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56DB5" w14:textId="77777777" w:rsidR="00794C6B" w:rsidRPr="00E14492" w:rsidRDefault="00794C6B" w:rsidP="00794C6B">
      <w:pPr>
        <w:jc w:val="center"/>
        <w:rPr>
          <w:rFonts w:cstheme="minorHAnsi"/>
          <w:b/>
          <w:sz w:val="24"/>
          <w:szCs w:val="24"/>
        </w:rPr>
      </w:pPr>
      <w:r w:rsidRPr="00E14492">
        <w:rPr>
          <w:rFonts w:cstheme="minorHAnsi"/>
          <w:b/>
          <w:sz w:val="24"/>
          <w:szCs w:val="24"/>
        </w:rPr>
        <w:t xml:space="preserve">T.C. </w:t>
      </w:r>
    </w:p>
    <w:p w14:paraId="732E997C" w14:textId="77777777" w:rsidR="00794C6B" w:rsidRPr="00E14492" w:rsidRDefault="00794C6B" w:rsidP="00794C6B">
      <w:pPr>
        <w:jc w:val="center"/>
        <w:rPr>
          <w:rFonts w:cstheme="minorHAnsi"/>
          <w:b/>
          <w:sz w:val="24"/>
          <w:szCs w:val="24"/>
        </w:rPr>
      </w:pPr>
      <w:r w:rsidRPr="00E14492">
        <w:rPr>
          <w:rFonts w:cstheme="minorHAnsi"/>
          <w:b/>
          <w:sz w:val="24"/>
          <w:szCs w:val="24"/>
        </w:rPr>
        <w:t xml:space="preserve">ATILIM </w:t>
      </w:r>
      <w:r w:rsidR="002D12E5" w:rsidRPr="00E14492">
        <w:rPr>
          <w:rFonts w:cstheme="minorHAnsi"/>
          <w:b/>
          <w:sz w:val="24"/>
          <w:szCs w:val="24"/>
        </w:rPr>
        <w:t>UNIVERSITY MEDIC</w:t>
      </w:r>
      <w:r w:rsidR="00DA34FD" w:rsidRPr="00E14492">
        <w:rPr>
          <w:rFonts w:cstheme="minorHAnsi"/>
          <w:b/>
          <w:sz w:val="24"/>
          <w:szCs w:val="24"/>
        </w:rPr>
        <w:t xml:space="preserve">AL </w:t>
      </w:r>
      <w:r w:rsidR="002D12E5" w:rsidRPr="00E14492">
        <w:rPr>
          <w:rFonts w:cstheme="minorHAnsi"/>
          <w:b/>
          <w:sz w:val="24"/>
          <w:szCs w:val="24"/>
        </w:rPr>
        <w:t>FACULTY</w:t>
      </w:r>
      <w:r w:rsidRPr="00E14492">
        <w:rPr>
          <w:rFonts w:cstheme="minorHAnsi"/>
          <w:b/>
          <w:sz w:val="24"/>
          <w:szCs w:val="24"/>
        </w:rPr>
        <w:t xml:space="preserve"> </w:t>
      </w:r>
    </w:p>
    <w:p w14:paraId="5DC316FE" w14:textId="56785FD9" w:rsidR="00794C6B" w:rsidRPr="00E14492" w:rsidRDefault="002632F9" w:rsidP="00794C6B">
      <w:pPr>
        <w:jc w:val="center"/>
        <w:rPr>
          <w:rFonts w:cstheme="minorHAnsi"/>
          <w:b/>
          <w:sz w:val="24"/>
          <w:szCs w:val="24"/>
        </w:rPr>
      </w:pPr>
      <w:r w:rsidRPr="00E14492">
        <w:rPr>
          <w:rFonts w:cstheme="minorHAnsi"/>
          <w:b/>
          <w:sz w:val="24"/>
          <w:szCs w:val="24"/>
        </w:rPr>
        <w:t>EDUCATION IN 202</w:t>
      </w:r>
      <w:r w:rsidR="00CD5B25">
        <w:rPr>
          <w:rFonts w:cstheme="minorHAnsi"/>
          <w:b/>
          <w:sz w:val="24"/>
          <w:szCs w:val="24"/>
        </w:rPr>
        <w:t>2</w:t>
      </w:r>
      <w:r w:rsidRPr="00E14492">
        <w:rPr>
          <w:rFonts w:cstheme="minorHAnsi"/>
          <w:b/>
          <w:sz w:val="24"/>
          <w:szCs w:val="24"/>
        </w:rPr>
        <w:t>-202</w:t>
      </w:r>
      <w:r w:rsidR="00CD5B25">
        <w:rPr>
          <w:rFonts w:cstheme="minorHAnsi"/>
          <w:b/>
          <w:sz w:val="24"/>
          <w:szCs w:val="24"/>
        </w:rPr>
        <w:t>3</w:t>
      </w:r>
      <w:r w:rsidR="0008598B" w:rsidRPr="00E14492">
        <w:rPr>
          <w:rFonts w:cstheme="minorHAnsi"/>
          <w:b/>
          <w:sz w:val="24"/>
          <w:szCs w:val="24"/>
        </w:rPr>
        <w:t xml:space="preserve"> ACADEMIC YEAR</w:t>
      </w:r>
    </w:p>
    <w:p w14:paraId="2055EC50" w14:textId="77777777" w:rsidR="00794C6B" w:rsidRPr="00E14492" w:rsidRDefault="0080214F" w:rsidP="0080214F">
      <w:pPr>
        <w:jc w:val="center"/>
        <w:rPr>
          <w:rFonts w:cstheme="minorHAnsi"/>
          <w:b/>
          <w:sz w:val="24"/>
          <w:szCs w:val="24"/>
        </w:rPr>
      </w:pPr>
      <w:r w:rsidRPr="00E14492">
        <w:rPr>
          <w:rFonts w:cstheme="minorHAnsi"/>
          <w:b/>
          <w:sz w:val="24"/>
          <w:szCs w:val="24"/>
        </w:rPr>
        <w:t>ACADEMIC CALENDAR</w:t>
      </w:r>
    </w:p>
    <w:p w14:paraId="1B576AF8" w14:textId="77777777" w:rsidR="00B8205A" w:rsidRPr="00E14492" w:rsidRDefault="00B8205A" w:rsidP="0080214F">
      <w:pPr>
        <w:jc w:val="center"/>
        <w:rPr>
          <w:rFonts w:cstheme="minorHAnsi"/>
          <w:b/>
          <w:sz w:val="24"/>
          <w:szCs w:val="24"/>
        </w:rPr>
      </w:pPr>
    </w:p>
    <w:p w14:paraId="03AF5E86" w14:textId="77777777" w:rsidR="00B8205A" w:rsidRPr="00E14492" w:rsidRDefault="00B8205A" w:rsidP="00B8205A">
      <w:pPr>
        <w:jc w:val="both"/>
        <w:rPr>
          <w:rFonts w:cstheme="minorHAnsi"/>
          <w:b/>
          <w:color w:val="FF0000"/>
          <w:sz w:val="24"/>
          <w:szCs w:val="24"/>
          <w:lang w:val="en-US"/>
        </w:rPr>
      </w:pPr>
      <w:r w:rsidRPr="00E14492">
        <w:rPr>
          <w:rFonts w:cstheme="minorHAnsi"/>
          <w:b/>
          <w:color w:val="FF0000"/>
          <w:sz w:val="24"/>
          <w:szCs w:val="24"/>
          <w:lang w:val="en-US"/>
        </w:rPr>
        <w:t xml:space="preserve">Laboratory Lessons: </w:t>
      </w:r>
    </w:p>
    <w:p w14:paraId="79C9F785" w14:textId="77777777" w:rsidR="00B8205A" w:rsidRPr="00E14492" w:rsidRDefault="002632F9" w:rsidP="00E14492">
      <w:pPr>
        <w:pStyle w:val="ListeParagraf"/>
        <w:numPr>
          <w:ilvl w:val="0"/>
          <w:numId w:val="11"/>
        </w:numPr>
        <w:ind w:right="710"/>
        <w:jc w:val="both"/>
        <w:rPr>
          <w:rFonts w:cstheme="minorHAnsi"/>
          <w:sz w:val="24"/>
          <w:szCs w:val="24"/>
        </w:rPr>
      </w:pPr>
      <w:proofErr w:type="spellStart"/>
      <w:r w:rsidRPr="00E14492">
        <w:rPr>
          <w:rFonts w:cstheme="minorHAnsi"/>
          <w:sz w:val="24"/>
          <w:szCs w:val="24"/>
        </w:rPr>
        <w:t>The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proofErr w:type="spellStart"/>
      <w:r w:rsidRPr="00E14492">
        <w:rPr>
          <w:rFonts w:cstheme="minorHAnsi"/>
          <w:sz w:val="24"/>
          <w:szCs w:val="24"/>
        </w:rPr>
        <w:t>superficial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proofErr w:type="spellStart"/>
      <w:r w:rsidRPr="00E14492">
        <w:rPr>
          <w:rFonts w:cstheme="minorHAnsi"/>
          <w:sz w:val="24"/>
          <w:szCs w:val="24"/>
        </w:rPr>
        <w:t>back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proofErr w:type="spellStart"/>
      <w:r w:rsidRPr="00E14492">
        <w:rPr>
          <w:rFonts w:cstheme="minorHAnsi"/>
          <w:sz w:val="24"/>
          <w:szCs w:val="24"/>
        </w:rPr>
        <w:t>and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proofErr w:type="spellStart"/>
      <w:r w:rsidRPr="00E14492">
        <w:rPr>
          <w:rFonts w:cstheme="minorHAnsi"/>
          <w:sz w:val="24"/>
          <w:szCs w:val="24"/>
        </w:rPr>
        <w:t>The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proofErr w:type="spellStart"/>
      <w:r w:rsidRPr="00E14492">
        <w:rPr>
          <w:rFonts w:cstheme="minorHAnsi"/>
          <w:sz w:val="24"/>
          <w:szCs w:val="24"/>
        </w:rPr>
        <w:t>suboccipital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proofErr w:type="spellStart"/>
      <w:r w:rsidRPr="00E14492">
        <w:rPr>
          <w:rFonts w:cstheme="minorHAnsi"/>
          <w:sz w:val="24"/>
          <w:szCs w:val="24"/>
        </w:rPr>
        <w:t>region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proofErr w:type="spellStart"/>
      <w:r w:rsidRPr="00E14492">
        <w:rPr>
          <w:rFonts w:cstheme="minorHAnsi"/>
          <w:sz w:val="24"/>
          <w:szCs w:val="24"/>
        </w:rPr>
        <w:t>and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proofErr w:type="spellStart"/>
      <w:r w:rsidRPr="00E14492">
        <w:rPr>
          <w:rFonts w:cstheme="minorHAnsi"/>
          <w:sz w:val="24"/>
          <w:szCs w:val="24"/>
        </w:rPr>
        <w:t>deep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proofErr w:type="spellStart"/>
      <w:r w:rsidRPr="00E14492">
        <w:rPr>
          <w:rFonts w:cstheme="minorHAnsi"/>
          <w:sz w:val="24"/>
          <w:szCs w:val="24"/>
        </w:rPr>
        <w:t>muscles</w:t>
      </w:r>
      <w:proofErr w:type="spellEnd"/>
      <w:r w:rsidRPr="00E14492">
        <w:rPr>
          <w:rFonts w:cstheme="minorHAnsi"/>
          <w:sz w:val="24"/>
          <w:szCs w:val="24"/>
        </w:rPr>
        <w:t xml:space="preserve"> of </w:t>
      </w:r>
      <w:proofErr w:type="spellStart"/>
      <w:r w:rsidRPr="00E14492">
        <w:rPr>
          <w:rFonts w:cstheme="minorHAnsi"/>
          <w:sz w:val="24"/>
          <w:szCs w:val="24"/>
        </w:rPr>
        <w:t>the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proofErr w:type="spellStart"/>
      <w:r w:rsidRPr="00E14492">
        <w:rPr>
          <w:rFonts w:cstheme="minorHAnsi"/>
          <w:sz w:val="24"/>
          <w:szCs w:val="24"/>
        </w:rPr>
        <w:t>back</w:t>
      </w:r>
      <w:proofErr w:type="spellEnd"/>
      <w:r w:rsidRPr="00E14492">
        <w:rPr>
          <w:rFonts w:cstheme="minorHAnsi"/>
          <w:sz w:val="24"/>
          <w:szCs w:val="24"/>
        </w:rPr>
        <w:t xml:space="preserve"> (</w:t>
      </w:r>
      <w:r w:rsidR="00967C5B" w:rsidRPr="00E14492">
        <w:rPr>
          <w:rFonts w:cstheme="minorHAnsi"/>
          <w:sz w:val="24"/>
          <w:szCs w:val="24"/>
        </w:rPr>
        <w:t>1</w:t>
      </w:r>
      <w:r w:rsidRPr="00E14492">
        <w:rPr>
          <w:rFonts w:cstheme="minorHAnsi"/>
          <w:sz w:val="24"/>
          <w:szCs w:val="24"/>
        </w:rPr>
        <w:t xml:space="preserve"> </w:t>
      </w:r>
      <w:proofErr w:type="spellStart"/>
      <w:r w:rsidRPr="00E14492">
        <w:rPr>
          <w:rFonts w:cstheme="minorHAnsi"/>
          <w:sz w:val="24"/>
          <w:szCs w:val="24"/>
        </w:rPr>
        <w:t>hour</w:t>
      </w:r>
      <w:proofErr w:type="spellEnd"/>
      <w:r w:rsidRPr="00E14492">
        <w:rPr>
          <w:rFonts w:cstheme="minorHAnsi"/>
          <w:sz w:val="24"/>
          <w:szCs w:val="24"/>
        </w:rPr>
        <w:t xml:space="preserve">, </w:t>
      </w:r>
      <w:r w:rsidR="00967C5B" w:rsidRPr="00E14492">
        <w:rPr>
          <w:rFonts w:cstheme="minorHAnsi"/>
          <w:sz w:val="24"/>
          <w:szCs w:val="24"/>
        </w:rPr>
        <w:t xml:space="preserve">Dr. Öktem &amp; Dr. </w:t>
      </w:r>
      <w:proofErr w:type="spellStart"/>
      <w:r w:rsidR="00967C5B" w:rsidRPr="00E14492">
        <w:rPr>
          <w:rFonts w:cstheme="minorHAnsi"/>
          <w:sz w:val="24"/>
          <w:szCs w:val="24"/>
        </w:rPr>
        <w:t>Brohi</w:t>
      </w:r>
      <w:proofErr w:type="spellEnd"/>
      <w:r w:rsidRPr="00E14492">
        <w:rPr>
          <w:rFonts w:cstheme="minorHAnsi"/>
          <w:sz w:val="24"/>
          <w:szCs w:val="24"/>
        </w:rPr>
        <w:t>)</w:t>
      </w:r>
    </w:p>
    <w:p w14:paraId="54299609" w14:textId="77777777" w:rsidR="002632F9" w:rsidRPr="00E14492" w:rsidRDefault="002D1392" w:rsidP="00E14492">
      <w:pPr>
        <w:pStyle w:val="ListeParagraf"/>
        <w:numPr>
          <w:ilvl w:val="0"/>
          <w:numId w:val="11"/>
        </w:numPr>
        <w:ind w:right="710"/>
        <w:jc w:val="both"/>
        <w:rPr>
          <w:rFonts w:cstheme="minorHAnsi"/>
          <w:sz w:val="24"/>
          <w:szCs w:val="24"/>
        </w:rPr>
      </w:pPr>
      <w:proofErr w:type="spellStart"/>
      <w:r w:rsidRPr="00E14492">
        <w:rPr>
          <w:rFonts w:cstheme="minorHAnsi"/>
          <w:sz w:val="24"/>
          <w:szCs w:val="24"/>
        </w:rPr>
        <w:t>The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proofErr w:type="spellStart"/>
      <w:r w:rsidRPr="00E14492">
        <w:rPr>
          <w:rFonts w:cstheme="minorHAnsi"/>
          <w:sz w:val="24"/>
          <w:szCs w:val="24"/>
        </w:rPr>
        <w:t>anterior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proofErr w:type="spellStart"/>
      <w:r w:rsidRPr="00E14492">
        <w:rPr>
          <w:rFonts w:cstheme="minorHAnsi"/>
          <w:sz w:val="24"/>
          <w:szCs w:val="24"/>
        </w:rPr>
        <w:t>and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proofErr w:type="spellStart"/>
      <w:r w:rsidRPr="00E14492">
        <w:rPr>
          <w:rFonts w:cstheme="minorHAnsi"/>
          <w:sz w:val="24"/>
          <w:szCs w:val="24"/>
        </w:rPr>
        <w:t>posterior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proofErr w:type="spellStart"/>
      <w:r w:rsidR="002632F9" w:rsidRPr="00E14492">
        <w:rPr>
          <w:rFonts w:cstheme="minorHAnsi"/>
          <w:sz w:val="24"/>
          <w:szCs w:val="24"/>
        </w:rPr>
        <w:t>aspects</w:t>
      </w:r>
      <w:proofErr w:type="spellEnd"/>
      <w:r w:rsidR="002632F9" w:rsidRPr="00E14492">
        <w:rPr>
          <w:rFonts w:cstheme="minorHAnsi"/>
          <w:sz w:val="24"/>
          <w:szCs w:val="24"/>
        </w:rPr>
        <w:t xml:space="preserve"> of </w:t>
      </w:r>
      <w:proofErr w:type="spellStart"/>
      <w:r w:rsidR="002632F9" w:rsidRPr="00E14492">
        <w:rPr>
          <w:rFonts w:cstheme="minorHAnsi"/>
          <w:sz w:val="24"/>
          <w:szCs w:val="24"/>
        </w:rPr>
        <w:t>the</w:t>
      </w:r>
      <w:proofErr w:type="spellEnd"/>
      <w:r w:rsidR="002632F9" w:rsidRPr="00E14492">
        <w:rPr>
          <w:rFonts w:cstheme="minorHAnsi"/>
          <w:sz w:val="24"/>
          <w:szCs w:val="24"/>
        </w:rPr>
        <w:t xml:space="preserve"> </w:t>
      </w:r>
      <w:proofErr w:type="spellStart"/>
      <w:r w:rsidR="002632F9" w:rsidRPr="00E14492">
        <w:rPr>
          <w:rFonts w:cstheme="minorHAnsi"/>
          <w:sz w:val="24"/>
          <w:szCs w:val="24"/>
        </w:rPr>
        <w:t>shoulder</w:t>
      </w:r>
      <w:proofErr w:type="spellEnd"/>
      <w:r w:rsidR="002632F9" w:rsidRPr="00E14492">
        <w:rPr>
          <w:rFonts w:cstheme="minorHAnsi"/>
          <w:sz w:val="24"/>
          <w:szCs w:val="24"/>
        </w:rPr>
        <w:t xml:space="preserve">, </w:t>
      </w:r>
      <w:proofErr w:type="spellStart"/>
      <w:r w:rsidR="002632F9" w:rsidRPr="00E14492">
        <w:rPr>
          <w:rFonts w:cstheme="minorHAnsi"/>
          <w:sz w:val="24"/>
          <w:szCs w:val="24"/>
        </w:rPr>
        <w:t>arm</w:t>
      </w:r>
      <w:proofErr w:type="spellEnd"/>
      <w:r w:rsidR="002632F9" w:rsidRPr="00E14492">
        <w:rPr>
          <w:rFonts w:cstheme="minorHAnsi"/>
          <w:sz w:val="24"/>
          <w:szCs w:val="24"/>
        </w:rPr>
        <w:t xml:space="preserve"> </w:t>
      </w:r>
      <w:proofErr w:type="spellStart"/>
      <w:r w:rsidR="002632F9" w:rsidRPr="00E14492">
        <w:rPr>
          <w:rFonts w:cstheme="minorHAnsi"/>
          <w:sz w:val="24"/>
          <w:szCs w:val="24"/>
        </w:rPr>
        <w:t>and</w:t>
      </w:r>
      <w:proofErr w:type="spellEnd"/>
      <w:r w:rsidR="002632F9" w:rsidRPr="00E14492">
        <w:rPr>
          <w:rFonts w:cstheme="minorHAnsi"/>
          <w:sz w:val="24"/>
          <w:szCs w:val="24"/>
        </w:rPr>
        <w:t xml:space="preserve"> </w:t>
      </w:r>
      <w:proofErr w:type="spellStart"/>
      <w:r w:rsidR="002632F9" w:rsidRPr="00E14492">
        <w:rPr>
          <w:rFonts w:cstheme="minorHAnsi"/>
          <w:sz w:val="24"/>
          <w:szCs w:val="24"/>
        </w:rPr>
        <w:t>the</w:t>
      </w:r>
      <w:proofErr w:type="spellEnd"/>
      <w:r w:rsidR="002632F9" w:rsidRPr="00E14492">
        <w:rPr>
          <w:rFonts w:cstheme="minorHAnsi"/>
          <w:sz w:val="24"/>
          <w:szCs w:val="24"/>
        </w:rPr>
        <w:t xml:space="preserve"> </w:t>
      </w:r>
      <w:proofErr w:type="spellStart"/>
      <w:r w:rsidR="002632F9" w:rsidRPr="00E14492">
        <w:rPr>
          <w:rFonts w:cstheme="minorHAnsi"/>
          <w:sz w:val="24"/>
          <w:szCs w:val="24"/>
        </w:rPr>
        <w:t>mammary</w:t>
      </w:r>
      <w:proofErr w:type="spellEnd"/>
      <w:r w:rsidR="002632F9" w:rsidRPr="00E14492">
        <w:rPr>
          <w:rFonts w:cstheme="minorHAnsi"/>
          <w:sz w:val="24"/>
          <w:szCs w:val="24"/>
        </w:rPr>
        <w:t xml:space="preserve"> </w:t>
      </w:r>
      <w:proofErr w:type="spellStart"/>
      <w:r w:rsidR="002632F9" w:rsidRPr="00E14492">
        <w:rPr>
          <w:rFonts w:cstheme="minorHAnsi"/>
          <w:sz w:val="24"/>
          <w:szCs w:val="24"/>
        </w:rPr>
        <w:t>glands</w:t>
      </w:r>
      <w:proofErr w:type="spellEnd"/>
      <w:r w:rsidR="002632F9" w:rsidRPr="00E14492">
        <w:rPr>
          <w:rFonts w:cstheme="minorHAnsi"/>
          <w:sz w:val="24"/>
          <w:szCs w:val="24"/>
        </w:rPr>
        <w:t xml:space="preserve"> (</w:t>
      </w:r>
      <w:r w:rsidR="00967C5B" w:rsidRPr="00E14492">
        <w:rPr>
          <w:rFonts w:cstheme="minorHAnsi"/>
          <w:sz w:val="24"/>
          <w:szCs w:val="24"/>
        </w:rPr>
        <w:t>1</w:t>
      </w:r>
      <w:r w:rsidR="002632F9" w:rsidRPr="00E14492">
        <w:rPr>
          <w:rFonts w:cstheme="minorHAnsi"/>
          <w:sz w:val="24"/>
          <w:szCs w:val="24"/>
        </w:rPr>
        <w:t xml:space="preserve"> </w:t>
      </w:r>
      <w:proofErr w:type="spellStart"/>
      <w:r w:rsidR="002632F9" w:rsidRPr="00E14492">
        <w:rPr>
          <w:rFonts w:cstheme="minorHAnsi"/>
          <w:sz w:val="24"/>
          <w:szCs w:val="24"/>
        </w:rPr>
        <w:t>hour</w:t>
      </w:r>
      <w:proofErr w:type="spellEnd"/>
      <w:r w:rsidR="002632F9" w:rsidRPr="00E14492">
        <w:rPr>
          <w:rFonts w:cstheme="minorHAnsi"/>
          <w:sz w:val="24"/>
          <w:szCs w:val="24"/>
        </w:rPr>
        <w:t xml:space="preserve">, </w:t>
      </w:r>
      <w:r w:rsidR="00967C5B" w:rsidRPr="00E14492">
        <w:rPr>
          <w:rFonts w:cstheme="minorHAnsi"/>
          <w:sz w:val="24"/>
          <w:szCs w:val="24"/>
        </w:rPr>
        <w:t xml:space="preserve">Dr. Öktem &amp; Dr. </w:t>
      </w:r>
      <w:proofErr w:type="spellStart"/>
      <w:r w:rsidR="00967C5B" w:rsidRPr="00E14492">
        <w:rPr>
          <w:rFonts w:cstheme="minorHAnsi"/>
          <w:sz w:val="24"/>
          <w:szCs w:val="24"/>
        </w:rPr>
        <w:t>Brohi</w:t>
      </w:r>
      <w:proofErr w:type="spellEnd"/>
      <w:r w:rsidR="002632F9" w:rsidRPr="00E14492">
        <w:rPr>
          <w:rFonts w:cstheme="minorHAnsi"/>
          <w:sz w:val="24"/>
          <w:szCs w:val="24"/>
        </w:rPr>
        <w:t>)</w:t>
      </w:r>
    </w:p>
    <w:p w14:paraId="5A6DC6B0" w14:textId="77777777" w:rsidR="002632F9" w:rsidRPr="00E14492" w:rsidRDefault="002632F9" w:rsidP="00E14492">
      <w:pPr>
        <w:pStyle w:val="ListeParagraf"/>
        <w:numPr>
          <w:ilvl w:val="0"/>
          <w:numId w:val="11"/>
        </w:numPr>
        <w:ind w:right="710"/>
        <w:jc w:val="both"/>
        <w:rPr>
          <w:rFonts w:cstheme="minorHAnsi"/>
          <w:sz w:val="24"/>
          <w:szCs w:val="24"/>
        </w:rPr>
      </w:pPr>
      <w:proofErr w:type="spellStart"/>
      <w:r w:rsidRPr="00E14492">
        <w:rPr>
          <w:rFonts w:cstheme="minorHAnsi"/>
          <w:sz w:val="24"/>
          <w:szCs w:val="24"/>
        </w:rPr>
        <w:t>The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proofErr w:type="spellStart"/>
      <w:r w:rsidRPr="00E14492">
        <w:rPr>
          <w:rFonts w:cstheme="minorHAnsi"/>
          <w:sz w:val="24"/>
          <w:szCs w:val="24"/>
        </w:rPr>
        <w:t>axilla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proofErr w:type="spellStart"/>
      <w:r w:rsidRPr="00E14492">
        <w:rPr>
          <w:rFonts w:cstheme="minorHAnsi"/>
          <w:sz w:val="24"/>
          <w:szCs w:val="24"/>
        </w:rPr>
        <w:t>and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proofErr w:type="spellStart"/>
      <w:r w:rsidRPr="00E14492">
        <w:rPr>
          <w:rFonts w:cstheme="minorHAnsi"/>
          <w:sz w:val="24"/>
          <w:szCs w:val="24"/>
        </w:rPr>
        <w:t>the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proofErr w:type="spellStart"/>
      <w:r w:rsidRPr="00E14492">
        <w:rPr>
          <w:rFonts w:cstheme="minorHAnsi"/>
          <w:sz w:val="24"/>
          <w:szCs w:val="24"/>
        </w:rPr>
        <w:t>brachial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proofErr w:type="spellStart"/>
      <w:r w:rsidRPr="00E14492">
        <w:rPr>
          <w:rFonts w:cstheme="minorHAnsi"/>
          <w:sz w:val="24"/>
          <w:szCs w:val="24"/>
        </w:rPr>
        <w:t>plexus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r w:rsidR="00967C5B" w:rsidRPr="00E14492">
        <w:rPr>
          <w:rFonts w:cstheme="minorHAnsi"/>
          <w:sz w:val="24"/>
          <w:szCs w:val="24"/>
        </w:rPr>
        <w:t xml:space="preserve">(1 </w:t>
      </w:r>
      <w:proofErr w:type="spellStart"/>
      <w:r w:rsidR="00967C5B" w:rsidRPr="00E14492">
        <w:rPr>
          <w:rFonts w:cstheme="minorHAnsi"/>
          <w:sz w:val="24"/>
          <w:szCs w:val="24"/>
        </w:rPr>
        <w:t>hour</w:t>
      </w:r>
      <w:proofErr w:type="spellEnd"/>
      <w:r w:rsidR="00967C5B" w:rsidRPr="00E14492">
        <w:rPr>
          <w:rFonts w:cstheme="minorHAnsi"/>
          <w:sz w:val="24"/>
          <w:szCs w:val="24"/>
        </w:rPr>
        <w:t xml:space="preserve">, Dr. Öktem &amp; Dr. </w:t>
      </w:r>
      <w:proofErr w:type="spellStart"/>
      <w:r w:rsidR="00967C5B" w:rsidRPr="00E14492">
        <w:rPr>
          <w:rFonts w:cstheme="minorHAnsi"/>
          <w:sz w:val="24"/>
          <w:szCs w:val="24"/>
        </w:rPr>
        <w:t>Brohi</w:t>
      </w:r>
      <w:proofErr w:type="spellEnd"/>
      <w:r w:rsidR="00967C5B" w:rsidRPr="00E14492">
        <w:rPr>
          <w:rFonts w:cstheme="minorHAnsi"/>
          <w:sz w:val="24"/>
          <w:szCs w:val="24"/>
        </w:rPr>
        <w:t>)</w:t>
      </w:r>
    </w:p>
    <w:p w14:paraId="406C2B99" w14:textId="77777777" w:rsidR="00967C5B" w:rsidRPr="00E14492" w:rsidRDefault="002632F9" w:rsidP="00E14492">
      <w:pPr>
        <w:pStyle w:val="ListeParagraf"/>
        <w:numPr>
          <w:ilvl w:val="0"/>
          <w:numId w:val="11"/>
        </w:numPr>
        <w:ind w:right="710"/>
        <w:jc w:val="both"/>
        <w:rPr>
          <w:rFonts w:cstheme="minorHAnsi"/>
          <w:sz w:val="24"/>
          <w:szCs w:val="24"/>
        </w:rPr>
      </w:pPr>
      <w:proofErr w:type="spellStart"/>
      <w:r w:rsidRPr="00E14492">
        <w:rPr>
          <w:rFonts w:cstheme="minorHAnsi"/>
          <w:sz w:val="24"/>
          <w:szCs w:val="24"/>
        </w:rPr>
        <w:t>The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proofErr w:type="spellStart"/>
      <w:r w:rsidRPr="00E14492">
        <w:rPr>
          <w:rFonts w:cstheme="minorHAnsi"/>
          <w:sz w:val="24"/>
          <w:szCs w:val="24"/>
        </w:rPr>
        <w:t>flexor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proofErr w:type="spellStart"/>
      <w:r w:rsidRPr="00E14492">
        <w:rPr>
          <w:rFonts w:cstheme="minorHAnsi"/>
          <w:sz w:val="24"/>
          <w:szCs w:val="24"/>
        </w:rPr>
        <w:t>and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proofErr w:type="spellStart"/>
      <w:r w:rsidRPr="00E14492">
        <w:rPr>
          <w:rFonts w:cstheme="minorHAnsi"/>
          <w:sz w:val="24"/>
          <w:szCs w:val="24"/>
        </w:rPr>
        <w:t>extensor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proofErr w:type="spellStart"/>
      <w:r w:rsidRPr="00E14492">
        <w:rPr>
          <w:rFonts w:cstheme="minorHAnsi"/>
          <w:sz w:val="24"/>
          <w:szCs w:val="24"/>
        </w:rPr>
        <w:t>aspects</w:t>
      </w:r>
      <w:proofErr w:type="spellEnd"/>
      <w:r w:rsidRPr="00E14492">
        <w:rPr>
          <w:rFonts w:cstheme="minorHAnsi"/>
          <w:sz w:val="24"/>
          <w:szCs w:val="24"/>
        </w:rPr>
        <w:t xml:space="preserve"> of </w:t>
      </w:r>
      <w:proofErr w:type="spellStart"/>
      <w:r w:rsidRPr="00E14492">
        <w:rPr>
          <w:rFonts w:cstheme="minorHAnsi"/>
          <w:sz w:val="24"/>
          <w:szCs w:val="24"/>
        </w:rPr>
        <w:t>the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proofErr w:type="spellStart"/>
      <w:r w:rsidRPr="00E14492">
        <w:rPr>
          <w:rFonts w:cstheme="minorHAnsi"/>
          <w:sz w:val="24"/>
          <w:szCs w:val="24"/>
        </w:rPr>
        <w:t>forearm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proofErr w:type="spellStart"/>
      <w:r w:rsidRPr="00E14492">
        <w:rPr>
          <w:rFonts w:cstheme="minorHAnsi"/>
          <w:sz w:val="24"/>
          <w:szCs w:val="24"/>
        </w:rPr>
        <w:t>and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proofErr w:type="spellStart"/>
      <w:r w:rsidRPr="00E14492">
        <w:rPr>
          <w:rFonts w:cstheme="minorHAnsi"/>
          <w:sz w:val="24"/>
          <w:szCs w:val="24"/>
        </w:rPr>
        <w:t>the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proofErr w:type="spellStart"/>
      <w:r w:rsidRPr="00E14492">
        <w:rPr>
          <w:rFonts w:cstheme="minorHAnsi"/>
          <w:sz w:val="24"/>
          <w:szCs w:val="24"/>
        </w:rPr>
        <w:t>cubital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proofErr w:type="gramStart"/>
      <w:r w:rsidRPr="00E14492">
        <w:rPr>
          <w:rFonts w:cstheme="minorHAnsi"/>
          <w:sz w:val="24"/>
          <w:szCs w:val="24"/>
        </w:rPr>
        <w:t>fossa ,</w:t>
      </w:r>
      <w:proofErr w:type="gramEnd"/>
      <w:r w:rsidRPr="00E14492">
        <w:rPr>
          <w:rFonts w:cstheme="minorHAnsi"/>
          <w:sz w:val="24"/>
          <w:szCs w:val="24"/>
        </w:rPr>
        <w:t xml:space="preserve"> </w:t>
      </w:r>
      <w:proofErr w:type="spellStart"/>
      <w:r w:rsidRPr="00E14492">
        <w:rPr>
          <w:rFonts w:cstheme="minorHAnsi"/>
          <w:sz w:val="24"/>
          <w:szCs w:val="24"/>
        </w:rPr>
        <w:t>Anatomy</w:t>
      </w:r>
      <w:proofErr w:type="spellEnd"/>
      <w:r w:rsidRPr="00E14492">
        <w:rPr>
          <w:rFonts w:cstheme="minorHAnsi"/>
          <w:sz w:val="24"/>
          <w:szCs w:val="24"/>
        </w:rPr>
        <w:t xml:space="preserve"> of </w:t>
      </w:r>
      <w:proofErr w:type="spellStart"/>
      <w:r w:rsidRPr="00E14492">
        <w:rPr>
          <w:rFonts w:cstheme="minorHAnsi"/>
          <w:sz w:val="24"/>
          <w:szCs w:val="24"/>
        </w:rPr>
        <w:t>the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r w:rsidR="00967C5B" w:rsidRPr="00E14492">
        <w:rPr>
          <w:rFonts w:cstheme="minorHAnsi"/>
          <w:sz w:val="24"/>
          <w:szCs w:val="24"/>
        </w:rPr>
        <w:t xml:space="preserve">(1 </w:t>
      </w:r>
      <w:proofErr w:type="spellStart"/>
      <w:r w:rsidR="00967C5B" w:rsidRPr="00E14492">
        <w:rPr>
          <w:rFonts w:cstheme="minorHAnsi"/>
          <w:sz w:val="24"/>
          <w:szCs w:val="24"/>
        </w:rPr>
        <w:t>hour</w:t>
      </w:r>
      <w:proofErr w:type="spellEnd"/>
      <w:r w:rsidR="00967C5B" w:rsidRPr="00E14492">
        <w:rPr>
          <w:rFonts w:cstheme="minorHAnsi"/>
          <w:sz w:val="24"/>
          <w:szCs w:val="24"/>
        </w:rPr>
        <w:t xml:space="preserve">, Dr. Öktem &amp; Dr. </w:t>
      </w:r>
      <w:proofErr w:type="spellStart"/>
      <w:r w:rsidR="00967C5B" w:rsidRPr="00E14492">
        <w:rPr>
          <w:rFonts w:cstheme="minorHAnsi"/>
          <w:sz w:val="24"/>
          <w:szCs w:val="24"/>
        </w:rPr>
        <w:t>Brohi</w:t>
      </w:r>
      <w:proofErr w:type="spellEnd"/>
      <w:r w:rsidR="00967C5B" w:rsidRPr="00E14492">
        <w:rPr>
          <w:rFonts w:cstheme="minorHAnsi"/>
          <w:sz w:val="24"/>
          <w:szCs w:val="24"/>
        </w:rPr>
        <w:t>)</w:t>
      </w:r>
    </w:p>
    <w:p w14:paraId="10D1685F" w14:textId="77777777" w:rsidR="002632F9" w:rsidRPr="00E14492" w:rsidRDefault="002632F9" w:rsidP="00E14492">
      <w:pPr>
        <w:pStyle w:val="ListeParagraf"/>
        <w:numPr>
          <w:ilvl w:val="0"/>
          <w:numId w:val="11"/>
        </w:numPr>
        <w:ind w:right="710"/>
        <w:jc w:val="both"/>
        <w:rPr>
          <w:rFonts w:cstheme="minorHAnsi"/>
          <w:sz w:val="24"/>
          <w:szCs w:val="24"/>
        </w:rPr>
      </w:pPr>
      <w:proofErr w:type="spellStart"/>
      <w:r w:rsidRPr="00E14492">
        <w:rPr>
          <w:rFonts w:cstheme="minorHAnsi"/>
          <w:sz w:val="24"/>
          <w:szCs w:val="24"/>
        </w:rPr>
        <w:t>Nerve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proofErr w:type="spellStart"/>
      <w:r w:rsidRPr="00E14492">
        <w:rPr>
          <w:rFonts w:cstheme="minorHAnsi"/>
          <w:sz w:val="24"/>
          <w:szCs w:val="24"/>
        </w:rPr>
        <w:t>conductance</w:t>
      </w:r>
      <w:proofErr w:type="spellEnd"/>
      <w:r w:rsidRPr="00E14492">
        <w:rPr>
          <w:rFonts w:cstheme="minorHAnsi"/>
          <w:sz w:val="24"/>
          <w:szCs w:val="24"/>
        </w:rPr>
        <w:t xml:space="preserve"> rate (1 </w:t>
      </w:r>
      <w:proofErr w:type="spellStart"/>
      <w:r w:rsidRPr="00E14492">
        <w:rPr>
          <w:rFonts w:cstheme="minorHAnsi"/>
          <w:sz w:val="24"/>
          <w:szCs w:val="24"/>
        </w:rPr>
        <w:t>hour</w:t>
      </w:r>
      <w:proofErr w:type="spellEnd"/>
      <w:r w:rsidRPr="00E14492">
        <w:rPr>
          <w:rFonts w:cstheme="minorHAnsi"/>
          <w:sz w:val="24"/>
          <w:szCs w:val="24"/>
        </w:rPr>
        <w:t>, Dr. Sarıkaya)</w:t>
      </w:r>
    </w:p>
    <w:p w14:paraId="4C9DCB8B" w14:textId="77777777" w:rsidR="00967C5B" w:rsidRPr="00E14492" w:rsidRDefault="002632F9" w:rsidP="00E14492">
      <w:pPr>
        <w:pStyle w:val="ListeParagraf"/>
        <w:numPr>
          <w:ilvl w:val="0"/>
          <w:numId w:val="11"/>
        </w:numPr>
        <w:ind w:right="710"/>
        <w:jc w:val="both"/>
        <w:rPr>
          <w:rFonts w:cstheme="minorHAnsi"/>
          <w:sz w:val="24"/>
          <w:szCs w:val="24"/>
        </w:rPr>
      </w:pPr>
      <w:proofErr w:type="spellStart"/>
      <w:r w:rsidRPr="00E14492">
        <w:rPr>
          <w:rFonts w:cstheme="minorHAnsi"/>
          <w:sz w:val="24"/>
          <w:szCs w:val="24"/>
        </w:rPr>
        <w:t>The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proofErr w:type="spellStart"/>
      <w:r w:rsidRPr="00E14492">
        <w:rPr>
          <w:rFonts w:cstheme="minorHAnsi"/>
          <w:sz w:val="24"/>
          <w:szCs w:val="24"/>
        </w:rPr>
        <w:t>gluteal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proofErr w:type="spellStart"/>
      <w:r w:rsidRPr="00E14492">
        <w:rPr>
          <w:rFonts w:cstheme="minorHAnsi"/>
          <w:sz w:val="24"/>
          <w:szCs w:val="24"/>
        </w:rPr>
        <w:t>region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proofErr w:type="spellStart"/>
      <w:r w:rsidRPr="00E14492">
        <w:rPr>
          <w:rFonts w:cstheme="minorHAnsi"/>
          <w:sz w:val="24"/>
          <w:szCs w:val="24"/>
        </w:rPr>
        <w:t>and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proofErr w:type="spellStart"/>
      <w:r w:rsidRPr="00E14492">
        <w:rPr>
          <w:rFonts w:cstheme="minorHAnsi"/>
          <w:sz w:val="24"/>
          <w:szCs w:val="24"/>
        </w:rPr>
        <w:t>lateral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proofErr w:type="spellStart"/>
      <w:r w:rsidRPr="00E14492">
        <w:rPr>
          <w:rFonts w:cstheme="minorHAnsi"/>
          <w:sz w:val="24"/>
          <w:szCs w:val="24"/>
        </w:rPr>
        <w:t>and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proofErr w:type="spellStart"/>
      <w:r w:rsidRPr="00E14492">
        <w:rPr>
          <w:rFonts w:cstheme="minorHAnsi"/>
          <w:sz w:val="24"/>
          <w:szCs w:val="24"/>
        </w:rPr>
        <w:t>posterior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proofErr w:type="spellStart"/>
      <w:r w:rsidRPr="00E14492">
        <w:rPr>
          <w:rFonts w:cstheme="minorHAnsi"/>
          <w:sz w:val="24"/>
          <w:szCs w:val="24"/>
        </w:rPr>
        <w:t>aspects</w:t>
      </w:r>
      <w:proofErr w:type="spellEnd"/>
      <w:r w:rsidRPr="00E14492">
        <w:rPr>
          <w:rFonts w:cstheme="minorHAnsi"/>
          <w:sz w:val="24"/>
          <w:szCs w:val="24"/>
        </w:rPr>
        <w:t xml:space="preserve"> of </w:t>
      </w:r>
      <w:proofErr w:type="spellStart"/>
      <w:r w:rsidRPr="00E14492">
        <w:rPr>
          <w:rFonts w:cstheme="minorHAnsi"/>
          <w:sz w:val="24"/>
          <w:szCs w:val="24"/>
        </w:rPr>
        <w:t>the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proofErr w:type="spellStart"/>
      <w:r w:rsidRPr="00E14492">
        <w:rPr>
          <w:rFonts w:cstheme="minorHAnsi"/>
          <w:sz w:val="24"/>
          <w:szCs w:val="24"/>
        </w:rPr>
        <w:t>thigh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proofErr w:type="spellStart"/>
      <w:r w:rsidRPr="00E14492">
        <w:rPr>
          <w:rFonts w:cstheme="minorHAnsi"/>
          <w:sz w:val="24"/>
          <w:szCs w:val="24"/>
        </w:rPr>
        <w:t>and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proofErr w:type="spellStart"/>
      <w:r w:rsidRPr="00E14492">
        <w:rPr>
          <w:rFonts w:cstheme="minorHAnsi"/>
          <w:sz w:val="24"/>
          <w:szCs w:val="24"/>
        </w:rPr>
        <w:t>popliteal</w:t>
      </w:r>
      <w:proofErr w:type="spellEnd"/>
      <w:r w:rsidRPr="00E14492">
        <w:rPr>
          <w:rFonts w:cstheme="minorHAnsi"/>
          <w:sz w:val="24"/>
          <w:szCs w:val="24"/>
        </w:rPr>
        <w:t xml:space="preserve"> fossa </w:t>
      </w:r>
      <w:r w:rsidR="00967C5B" w:rsidRPr="00E14492">
        <w:rPr>
          <w:rFonts w:cstheme="minorHAnsi"/>
          <w:sz w:val="24"/>
          <w:szCs w:val="24"/>
        </w:rPr>
        <w:t xml:space="preserve">(1 </w:t>
      </w:r>
      <w:proofErr w:type="spellStart"/>
      <w:r w:rsidR="00967C5B" w:rsidRPr="00E14492">
        <w:rPr>
          <w:rFonts w:cstheme="minorHAnsi"/>
          <w:sz w:val="24"/>
          <w:szCs w:val="24"/>
        </w:rPr>
        <w:t>hour</w:t>
      </w:r>
      <w:proofErr w:type="spellEnd"/>
      <w:r w:rsidR="00967C5B" w:rsidRPr="00E14492">
        <w:rPr>
          <w:rFonts w:cstheme="minorHAnsi"/>
          <w:sz w:val="24"/>
          <w:szCs w:val="24"/>
        </w:rPr>
        <w:t xml:space="preserve">, Dr. Öktem &amp; Dr. </w:t>
      </w:r>
      <w:proofErr w:type="spellStart"/>
      <w:r w:rsidR="00967C5B" w:rsidRPr="00E14492">
        <w:rPr>
          <w:rFonts w:cstheme="minorHAnsi"/>
          <w:sz w:val="24"/>
          <w:szCs w:val="24"/>
        </w:rPr>
        <w:t>Brohi</w:t>
      </w:r>
      <w:proofErr w:type="spellEnd"/>
      <w:r w:rsidR="00967C5B" w:rsidRPr="00E14492">
        <w:rPr>
          <w:rFonts w:cstheme="minorHAnsi"/>
          <w:sz w:val="24"/>
          <w:szCs w:val="24"/>
        </w:rPr>
        <w:t>)</w:t>
      </w:r>
    </w:p>
    <w:p w14:paraId="5C9674D4" w14:textId="77777777" w:rsidR="002632F9" w:rsidRPr="00E14492" w:rsidRDefault="00E265BA" w:rsidP="00E14492">
      <w:pPr>
        <w:pStyle w:val="ListeParagraf"/>
        <w:numPr>
          <w:ilvl w:val="0"/>
          <w:numId w:val="11"/>
        </w:numPr>
        <w:ind w:right="710"/>
        <w:jc w:val="both"/>
        <w:rPr>
          <w:rFonts w:cstheme="minorHAnsi"/>
          <w:sz w:val="24"/>
          <w:szCs w:val="24"/>
        </w:rPr>
      </w:pPr>
      <w:proofErr w:type="spellStart"/>
      <w:r w:rsidRPr="00E14492">
        <w:rPr>
          <w:rFonts w:cstheme="minorHAnsi"/>
          <w:sz w:val="24"/>
          <w:szCs w:val="24"/>
        </w:rPr>
        <w:t>The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proofErr w:type="spellStart"/>
      <w:r w:rsidRPr="00E14492">
        <w:rPr>
          <w:rFonts w:cstheme="minorHAnsi"/>
          <w:sz w:val="24"/>
          <w:szCs w:val="24"/>
        </w:rPr>
        <w:t>anterior</w:t>
      </w:r>
      <w:proofErr w:type="spellEnd"/>
      <w:r w:rsidR="002632F9" w:rsidRPr="00E14492">
        <w:rPr>
          <w:rFonts w:cstheme="minorHAnsi"/>
          <w:sz w:val="24"/>
          <w:szCs w:val="24"/>
        </w:rPr>
        <w:t xml:space="preserve">, </w:t>
      </w:r>
      <w:proofErr w:type="spellStart"/>
      <w:r w:rsidR="002632F9" w:rsidRPr="00E14492">
        <w:rPr>
          <w:rFonts w:cstheme="minorHAnsi"/>
          <w:sz w:val="24"/>
          <w:szCs w:val="24"/>
        </w:rPr>
        <w:t>medial</w:t>
      </w:r>
      <w:proofErr w:type="spellEnd"/>
      <w:r w:rsidR="002632F9" w:rsidRPr="00E14492">
        <w:rPr>
          <w:rFonts w:cstheme="minorHAnsi"/>
          <w:sz w:val="24"/>
          <w:szCs w:val="24"/>
        </w:rPr>
        <w:t xml:space="preserve"> of </w:t>
      </w:r>
      <w:proofErr w:type="spellStart"/>
      <w:r w:rsidR="002632F9" w:rsidRPr="00E14492">
        <w:rPr>
          <w:rFonts w:cstheme="minorHAnsi"/>
          <w:sz w:val="24"/>
          <w:szCs w:val="24"/>
        </w:rPr>
        <w:t>the</w:t>
      </w:r>
      <w:proofErr w:type="spellEnd"/>
      <w:r w:rsidR="002632F9" w:rsidRPr="00E14492">
        <w:rPr>
          <w:rFonts w:cstheme="minorHAnsi"/>
          <w:sz w:val="24"/>
          <w:szCs w:val="24"/>
        </w:rPr>
        <w:t xml:space="preserve"> </w:t>
      </w:r>
      <w:proofErr w:type="spellStart"/>
      <w:r w:rsidR="002632F9" w:rsidRPr="00E14492">
        <w:rPr>
          <w:rFonts w:cstheme="minorHAnsi"/>
          <w:sz w:val="24"/>
          <w:szCs w:val="24"/>
        </w:rPr>
        <w:t>thigh</w:t>
      </w:r>
      <w:proofErr w:type="spellEnd"/>
      <w:r w:rsidR="002632F9" w:rsidRPr="00E14492">
        <w:rPr>
          <w:rFonts w:cstheme="minorHAnsi"/>
          <w:sz w:val="24"/>
          <w:szCs w:val="24"/>
        </w:rPr>
        <w:t xml:space="preserve"> </w:t>
      </w:r>
      <w:proofErr w:type="spellStart"/>
      <w:r w:rsidR="002632F9" w:rsidRPr="00E14492">
        <w:rPr>
          <w:rFonts w:cstheme="minorHAnsi"/>
          <w:sz w:val="24"/>
          <w:szCs w:val="24"/>
        </w:rPr>
        <w:t>and</w:t>
      </w:r>
      <w:proofErr w:type="spellEnd"/>
      <w:r w:rsidR="002632F9" w:rsidRPr="00E14492">
        <w:rPr>
          <w:rFonts w:cstheme="minorHAnsi"/>
          <w:sz w:val="24"/>
          <w:szCs w:val="24"/>
        </w:rPr>
        <w:t xml:space="preserve"> </w:t>
      </w:r>
      <w:proofErr w:type="spellStart"/>
      <w:r w:rsidR="002632F9" w:rsidRPr="00E14492">
        <w:rPr>
          <w:rFonts w:cstheme="minorHAnsi"/>
          <w:sz w:val="24"/>
          <w:szCs w:val="24"/>
        </w:rPr>
        <w:t>popliteal</w:t>
      </w:r>
      <w:proofErr w:type="spellEnd"/>
      <w:r w:rsidR="002632F9" w:rsidRPr="00E14492">
        <w:rPr>
          <w:rFonts w:cstheme="minorHAnsi"/>
          <w:sz w:val="24"/>
          <w:szCs w:val="24"/>
        </w:rPr>
        <w:t xml:space="preserve"> fossa </w:t>
      </w:r>
      <w:r w:rsidR="00967C5B" w:rsidRPr="00E14492">
        <w:rPr>
          <w:rFonts w:cstheme="minorHAnsi"/>
          <w:sz w:val="24"/>
          <w:szCs w:val="24"/>
        </w:rPr>
        <w:t xml:space="preserve">(1 </w:t>
      </w:r>
      <w:proofErr w:type="spellStart"/>
      <w:r w:rsidR="00967C5B" w:rsidRPr="00E14492">
        <w:rPr>
          <w:rFonts w:cstheme="minorHAnsi"/>
          <w:sz w:val="24"/>
          <w:szCs w:val="24"/>
        </w:rPr>
        <w:t>hour</w:t>
      </w:r>
      <w:proofErr w:type="spellEnd"/>
      <w:r w:rsidR="00967C5B" w:rsidRPr="00E14492">
        <w:rPr>
          <w:rFonts w:cstheme="minorHAnsi"/>
          <w:sz w:val="24"/>
          <w:szCs w:val="24"/>
        </w:rPr>
        <w:t xml:space="preserve">, Dr. Öktem &amp; Dr. </w:t>
      </w:r>
      <w:proofErr w:type="spellStart"/>
      <w:r w:rsidR="00967C5B" w:rsidRPr="00E14492">
        <w:rPr>
          <w:rFonts w:cstheme="minorHAnsi"/>
          <w:sz w:val="24"/>
          <w:szCs w:val="24"/>
        </w:rPr>
        <w:t>Brohi</w:t>
      </w:r>
      <w:proofErr w:type="spellEnd"/>
      <w:r w:rsidR="00967C5B" w:rsidRPr="00E14492">
        <w:rPr>
          <w:rFonts w:cstheme="minorHAnsi"/>
          <w:sz w:val="24"/>
          <w:szCs w:val="24"/>
        </w:rPr>
        <w:t>)</w:t>
      </w:r>
    </w:p>
    <w:p w14:paraId="130CC0FC" w14:textId="77777777" w:rsidR="00967C5B" w:rsidRPr="00E14492" w:rsidRDefault="002632F9" w:rsidP="00E14492">
      <w:pPr>
        <w:pStyle w:val="ListeParagraf"/>
        <w:numPr>
          <w:ilvl w:val="0"/>
          <w:numId w:val="11"/>
        </w:numPr>
        <w:ind w:right="710"/>
        <w:jc w:val="both"/>
        <w:rPr>
          <w:rFonts w:cstheme="minorHAnsi"/>
          <w:sz w:val="24"/>
          <w:szCs w:val="24"/>
        </w:rPr>
      </w:pPr>
      <w:proofErr w:type="spellStart"/>
      <w:r w:rsidRPr="00E14492">
        <w:rPr>
          <w:rFonts w:cstheme="minorHAnsi"/>
          <w:sz w:val="24"/>
          <w:szCs w:val="24"/>
        </w:rPr>
        <w:t>The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proofErr w:type="spellStart"/>
      <w:r w:rsidRPr="00E14492">
        <w:rPr>
          <w:rFonts w:cstheme="minorHAnsi"/>
          <w:sz w:val="24"/>
          <w:szCs w:val="24"/>
        </w:rPr>
        <w:t>l</w:t>
      </w:r>
      <w:r w:rsidR="002D1392" w:rsidRPr="00E14492">
        <w:rPr>
          <w:rFonts w:cstheme="minorHAnsi"/>
          <w:sz w:val="24"/>
          <w:szCs w:val="24"/>
        </w:rPr>
        <w:t>ateral</w:t>
      </w:r>
      <w:proofErr w:type="spellEnd"/>
      <w:r w:rsidR="002D1392" w:rsidRPr="00E14492">
        <w:rPr>
          <w:rFonts w:cstheme="minorHAnsi"/>
          <w:sz w:val="24"/>
          <w:szCs w:val="24"/>
        </w:rPr>
        <w:t xml:space="preserve">, </w:t>
      </w:r>
      <w:proofErr w:type="spellStart"/>
      <w:r w:rsidR="002D1392" w:rsidRPr="00E14492">
        <w:rPr>
          <w:rFonts w:cstheme="minorHAnsi"/>
          <w:sz w:val="24"/>
          <w:szCs w:val="24"/>
        </w:rPr>
        <w:t>anterior</w:t>
      </w:r>
      <w:proofErr w:type="spellEnd"/>
      <w:r w:rsidR="002D1392" w:rsidRPr="00E14492">
        <w:rPr>
          <w:rFonts w:cstheme="minorHAnsi"/>
          <w:sz w:val="24"/>
          <w:szCs w:val="24"/>
        </w:rPr>
        <w:t xml:space="preserve"> </w:t>
      </w:r>
      <w:proofErr w:type="spellStart"/>
      <w:r w:rsidR="002D1392" w:rsidRPr="00E14492">
        <w:rPr>
          <w:rFonts w:cstheme="minorHAnsi"/>
          <w:sz w:val="24"/>
          <w:szCs w:val="24"/>
        </w:rPr>
        <w:t>and</w:t>
      </w:r>
      <w:proofErr w:type="spellEnd"/>
      <w:r w:rsidR="002D1392" w:rsidRPr="00E14492">
        <w:rPr>
          <w:rFonts w:cstheme="minorHAnsi"/>
          <w:sz w:val="24"/>
          <w:szCs w:val="24"/>
        </w:rPr>
        <w:t xml:space="preserve"> </w:t>
      </w:r>
      <w:proofErr w:type="spellStart"/>
      <w:r w:rsidR="002D1392" w:rsidRPr="00E14492">
        <w:rPr>
          <w:rFonts w:cstheme="minorHAnsi"/>
          <w:sz w:val="24"/>
          <w:szCs w:val="24"/>
        </w:rPr>
        <w:t>posterior</w:t>
      </w:r>
      <w:proofErr w:type="spellEnd"/>
      <w:r w:rsidR="002D1392" w:rsidRPr="00E14492">
        <w:rPr>
          <w:rFonts w:cstheme="minorHAnsi"/>
          <w:sz w:val="24"/>
          <w:szCs w:val="24"/>
        </w:rPr>
        <w:t xml:space="preserve"> </w:t>
      </w:r>
      <w:proofErr w:type="spellStart"/>
      <w:r w:rsidRPr="00E14492">
        <w:rPr>
          <w:rFonts w:cstheme="minorHAnsi"/>
          <w:sz w:val="24"/>
          <w:szCs w:val="24"/>
        </w:rPr>
        <w:t>aspects</w:t>
      </w:r>
      <w:proofErr w:type="spellEnd"/>
      <w:r w:rsidRPr="00E14492">
        <w:rPr>
          <w:rFonts w:cstheme="minorHAnsi"/>
          <w:sz w:val="24"/>
          <w:szCs w:val="24"/>
        </w:rPr>
        <w:t xml:space="preserve"> of </w:t>
      </w:r>
      <w:proofErr w:type="spellStart"/>
      <w:r w:rsidRPr="00E14492">
        <w:rPr>
          <w:rFonts w:cstheme="minorHAnsi"/>
          <w:sz w:val="24"/>
          <w:szCs w:val="24"/>
        </w:rPr>
        <w:t>the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proofErr w:type="spellStart"/>
      <w:r w:rsidRPr="00E14492">
        <w:rPr>
          <w:rFonts w:cstheme="minorHAnsi"/>
          <w:sz w:val="24"/>
          <w:szCs w:val="24"/>
        </w:rPr>
        <w:t>leg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proofErr w:type="spellStart"/>
      <w:r w:rsidRPr="00E14492">
        <w:rPr>
          <w:rFonts w:cstheme="minorHAnsi"/>
          <w:sz w:val="24"/>
          <w:szCs w:val="24"/>
        </w:rPr>
        <w:t>and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proofErr w:type="spellStart"/>
      <w:r w:rsidRPr="00E14492">
        <w:rPr>
          <w:rFonts w:cstheme="minorHAnsi"/>
          <w:sz w:val="24"/>
          <w:szCs w:val="24"/>
        </w:rPr>
        <w:t>Anatomy</w:t>
      </w:r>
      <w:proofErr w:type="spellEnd"/>
      <w:r w:rsidRPr="00E14492">
        <w:rPr>
          <w:rFonts w:cstheme="minorHAnsi"/>
          <w:sz w:val="24"/>
          <w:szCs w:val="24"/>
        </w:rPr>
        <w:t xml:space="preserve"> of </w:t>
      </w:r>
      <w:proofErr w:type="spellStart"/>
      <w:r w:rsidRPr="00E14492">
        <w:rPr>
          <w:rFonts w:cstheme="minorHAnsi"/>
          <w:sz w:val="24"/>
          <w:szCs w:val="24"/>
        </w:rPr>
        <w:t>the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proofErr w:type="spellStart"/>
      <w:r w:rsidRPr="00E14492">
        <w:rPr>
          <w:rFonts w:cstheme="minorHAnsi"/>
          <w:sz w:val="24"/>
          <w:szCs w:val="24"/>
        </w:rPr>
        <w:t>foot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r w:rsidR="00967C5B" w:rsidRPr="00E14492">
        <w:rPr>
          <w:rFonts w:cstheme="minorHAnsi"/>
          <w:sz w:val="24"/>
          <w:szCs w:val="24"/>
        </w:rPr>
        <w:t xml:space="preserve">(1 </w:t>
      </w:r>
      <w:proofErr w:type="spellStart"/>
      <w:r w:rsidR="00967C5B" w:rsidRPr="00E14492">
        <w:rPr>
          <w:rFonts w:cstheme="minorHAnsi"/>
          <w:sz w:val="24"/>
          <w:szCs w:val="24"/>
        </w:rPr>
        <w:t>hour</w:t>
      </w:r>
      <w:proofErr w:type="spellEnd"/>
      <w:r w:rsidR="00967C5B" w:rsidRPr="00E14492">
        <w:rPr>
          <w:rFonts w:cstheme="minorHAnsi"/>
          <w:sz w:val="24"/>
          <w:szCs w:val="24"/>
        </w:rPr>
        <w:t xml:space="preserve">, Dr. Öktem &amp; Dr. </w:t>
      </w:r>
      <w:proofErr w:type="spellStart"/>
      <w:r w:rsidR="00967C5B" w:rsidRPr="00E14492">
        <w:rPr>
          <w:rFonts w:cstheme="minorHAnsi"/>
          <w:sz w:val="24"/>
          <w:szCs w:val="24"/>
        </w:rPr>
        <w:t>Brohi</w:t>
      </w:r>
      <w:proofErr w:type="spellEnd"/>
      <w:r w:rsidR="00967C5B" w:rsidRPr="00E14492">
        <w:rPr>
          <w:rFonts w:cstheme="minorHAnsi"/>
          <w:sz w:val="24"/>
          <w:szCs w:val="24"/>
        </w:rPr>
        <w:t>)</w:t>
      </w:r>
    </w:p>
    <w:p w14:paraId="6B544076" w14:textId="77777777" w:rsidR="002632F9" w:rsidRPr="00E14492" w:rsidRDefault="00E265BA" w:rsidP="00E14492">
      <w:pPr>
        <w:pStyle w:val="ListeParagraf"/>
        <w:numPr>
          <w:ilvl w:val="0"/>
          <w:numId w:val="11"/>
        </w:numPr>
        <w:ind w:right="710"/>
        <w:jc w:val="both"/>
        <w:rPr>
          <w:rFonts w:cstheme="minorHAnsi"/>
          <w:sz w:val="24"/>
          <w:szCs w:val="24"/>
        </w:rPr>
      </w:pPr>
      <w:proofErr w:type="spellStart"/>
      <w:r w:rsidRPr="00E14492">
        <w:rPr>
          <w:rFonts w:cstheme="minorHAnsi"/>
          <w:sz w:val="24"/>
          <w:szCs w:val="24"/>
        </w:rPr>
        <w:t>Peripheral</w:t>
      </w:r>
      <w:proofErr w:type="spellEnd"/>
      <w:r w:rsidRPr="00E14492">
        <w:rPr>
          <w:rFonts w:cstheme="minorHAnsi"/>
          <w:sz w:val="24"/>
          <w:szCs w:val="24"/>
        </w:rPr>
        <w:t xml:space="preserve"> </w:t>
      </w:r>
      <w:proofErr w:type="spellStart"/>
      <w:r w:rsidRPr="00E14492">
        <w:rPr>
          <w:rFonts w:cstheme="minorHAnsi"/>
          <w:sz w:val="24"/>
          <w:szCs w:val="24"/>
        </w:rPr>
        <w:t>nerve</w:t>
      </w:r>
      <w:proofErr w:type="spellEnd"/>
      <w:r w:rsidR="002632F9" w:rsidRPr="00E14492">
        <w:rPr>
          <w:rFonts w:cstheme="minorHAnsi"/>
          <w:sz w:val="24"/>
          <w:szCs w:val="24"/>
        </w:rPr>
        <w:t xml:space="preserve"> </w:t>
      </w:r>
      <w:proofErr w:type="spellStart"/>
      <w:r w:rsidR="002632F9" w:rsidRPr="00E14492">
        <w:rPr>
          <w:rFonts w:cstheme="minorHAnsi"/>
          <w:sz w:val="24"/>
          <w:szCs w:val="24"/>
        </w:rPr>
        <w:t>diseases</w:t>
      </w:r>
      <w:proofErr w:type="spellEnd"/>
      <w:r w:rsidR="002632F9" w:rsidRPr="00E14492">
        <w:rPr>
          <w:rFonts w:cstheme="minorHAnsi"/>
          <w:sz w:val="24"/>
          <w:szCs w:val="24"/>
        </w:rPr>
        <w:t xml:space="preserve"> </w:t>
      </w:r>
      <w:proofErr w:type="spellStart"/>
      <w:r w:rsidR="002632F9" w:rsidRPr="00E14492">
        <w:rPr>
          <w:rFonts w:cstheme="minorHAnsi"/>
          <w:sz w:val="24"/>
          <w:szCs w:val="24"/>
        </w:rPr>
        <w:t>and</w:t>
      </w:r>
      <w:proofErr w:type="spellEnd"/>
      <w:r w:rsidR="002632F9" w:rsidRPr="00E14492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2632F9" w:rsidRPr="00E14492">
        <w:rPr>
          <w:rFonts w:cstheme="minorHAnsi"/>
          <w:sz w:val="24"/>
          <w:szCs w:val="24"/>
        </w:rPr>
        <w:t>muscle</w:t>
      </w:r>
      <w:proofErr w:type="spellEnd"/>
      <w:r w:rsidR="002632F9" w:rsidRPr="00E14492">
        <w:rPr>
          <w:rFonts w:cstheme="minorHAnsi"/>
          <w:sz w:val="24"/>
          <w:szCs w:val="24"/>
        </w:rPr>
        <w:t xml:space="preserve">  (</w:t>
      </w:r>
      <w:proofErr w:type="gramEnd"/>
      <w:r w:rsidR="002632F9" w:rsidRPr="00E14492">
        <w:rPr>
          <w:rFonts w:cstheme="minorHAnsi"/>
          <w:sz w:val="24"/>
          <w:szCs w:val="24"/>
        </w:rPr>
        <w:t xml:space="preserve">1 </w:t>
      </w:r>
      <w:proofErr w:type="spellStart"/>
      <w:r w:rsidR="002632F9" w:rsidRPr="00E14492">
        <w:rPr>
          <w:rFonts w:cstheme="minorHAnsi"/>
          <w:sz w:val="24"/>
          <w:szCs w:val="24"/>
        </w:rPr>
        <w:t>hour</w:t>
      </w:r>
      <w:proofErr w:type="spellEnd"/>
      <w:r w:rsidR="002632F9" w:rsidRPr="00E14492">
        <w:rPr>
          <w:rFonts w:cstheme="minorHAnsi"/>
          <w:sz w:val="24"/>
          <w:szCs w:val="24"/>
        </w:rPr>
        <w:t xml:space="preserve">, Dr. Boduroğlu &amp; Dr. </w:t>
      </w:r>
      <w:proofErr w:type="spellStart"/>
      <w:r w:rsidR="002632F9" w:rsidRPr="00E14492">
        <w:rPr>
          <w:rFonts w:cstheme="minorHAnsi"/>
          <w:sz w:val="24"/>
          <w:szCs w:val="24"/>
        </w:rPr>
        <w:t>Yurdakan</w:t>
      </w:r>
      <w:proofErr w:type="spellEnd"/>
      <w:r w:rsidR="002632F9" w:rsidRPr="00E14492">
        <w:rPr>
          <w:rFonts w:cstheme="minorHAnsi"/>
          <w:sz w:val="24"/>
          <w:szCs w:val="24"/>
        </w:rPr>
        <w:t>)</w:t>
      </w:r>
    </w:p>
    <w:p w14:paraId="1A39E28F" w14:textId="77777777" w:rsidR="002632F9" w:rsidRPr="00E14492" w:rsidRDefault="002632F9" w:rsidP="002632F9">
      <w:pPr>
        <w:rPr>
          <w:rFonts w:cstheme="minorHAnsi"/>
          <w:b/>
          <w:sz w:val="24"/>
          <w:szCs w:val="24"/>
        </w:rPr>
      </w:pPr>
    </w:p>
    <w:p w14:paraId="39B54CCF" w14:textId="77777777" w:rsidR="002632F9" w:rsidRPr="00E14492" w:rsidRDefault="002632F9" w:rsidP="002632F9">
      <w:pPr>
        <w:rPr>
          <w:rFonts w:cstheme="minorHAnsi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3217"/>
        <w:gridCol w:w="3046"/>
      </w:tblGrid>
      <w:tr w:rsidR="00B8205A" w:rsidRPr="00E14492" w14:paraId="0618BB2B" w14:textId="77777777" w:rsidTr="00643594">
        <w:tc>
          <w:tcPr>
            <w:tcW w:w="2799" w:type="dxa"/>
          </w:tcPr>
          <w:p w14:paraId="7B507843" w14:textId="77777777" w:rsidR="00B8205A" w:rsidRPr="00E14492" w:rsidRDefault="00B8205A" w:rsidP="006435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14492">
              <w:rPr>
                <w:rFonts w:cstheme="minorHAnsi"/>
                <w:b/>
                <w:sz w:val="24"/>
                <w:szCs w:val="24"/>
              </w:rPr>
              <w:t>COMMITTEE NAME</w:t>
            </w:r>
          </w:p>
        </w:tc>
        <w:tc>
          <w:tcPr>
            <w:tcW w:w="3217" w:type="dxa"/>
          </w:tcPr>
          <w:p w14:paraId="5922A517" w14:textId="77777777" w:rsidR="00B8205A" w:rsidRPr="00E14492" w:rsidRDefault="00B8205A" w:rsidP="006435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14492">
              <w:rPr>
                <w:rFonts w:cstheme="minorHAnsi"/>
                <w:b/>
                <w:sz w:val="24"/>
                <w:szCs w:val="24"/>
              </w:rPr>
              <w:t>STARTING DATE</w:t>
            </w:r>
          </w:p>
        </w:tc>
        <w:tc>
          <w:tcPr>
            <w:tcW w:w="3046" w:type="dxa"/>
          </w:tcPr>
          <w:p w14:paraId="21243BD9" w14:textId="77777777" w:rsidR="00B8205A" w:rsidRPr="00E14492" w:rsidRDefault="00B8205A" w:rsidP="006435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14492">
              <w:rPr>
                <w:rFonts w:cstheme="minorHAnsi"/>
                <w:b/>
                <w:sz w:val="24"/>
                <w:szCs w:val="24"/>
              </w:rPr>
              <w:t>COMPLETION DATE</w:t>
            </w:r>
          </w:p>
        </w:tc>
      </w:tr>
      <w:tr w:rsidR="00B8205A" w:rsidRPr="00E14492" w14:paraId="5BAA5FB8" w14:textId="77777777" w:rsidTr="00643594">
        <w:tc>
          <w:tcPr>
            <w:tcW w:w="2799" w:type="dxa"/>
          </w:tcPr>
          <w:p w14:paraId="7DD11119" w14:textId="77777777" w:rsidR="00B8205A" w:rsidRPr="00E14492" w:rsidRDefault="00B8205A" w:rsidP="006435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14492">
              <w:rPr>
                <w:rFonts w:cstheme="minorHAnsi"/>
                <w:b/>
                <w:sz w:val="24"/>
                <w:szCs w:val="24"/>
              </w:rPr>
              <w:t>MED 102</w:t>
            </w:r>
          </w:p>
        </w:tc>
        <w:tc>
          <w:tcPr>
            <w:tcW w:w="3217" w:type="dxa"/>
          </w:tcPr>
          <w:p w14:paraId="5889D9ED" w14:textId="77777777" w:rsidR="00B8205A" w:rsidRPr="00E14492" w:rsidRDefault="002D1392" w:rsidP="002D1392">
            <w:pPr>
              <w:jc w:val="both"/>
              <w:rPr>
                <w:rFonts w:cstheme="minorHAnsi"/>
                <w:sz w:val="24"/>
                <w:szCs w:val="24"/>
              </w:rPr>
            </w:pPr>
            <w:r w:rsidRPr="00E14492">
              <w:rPr>
                <w:rFonts w:cstheme="minorHAnsi"/>
                <w:sz w:val="24"/>
                <w:szCs w:val="24"/>
              </w:rPr>
              <w:t>16</w:t>
            </w:r>
            <w:r w:rsidR="00B8205A" w:rsidRPr="00E14492">
              <w:rPr>
                <w:rFonts w:cstheme="minorHAnsi"/>
                <w:sz w:val="24"/>
                <w:szCs w:val="24"/>
              </w:rPr>
              <w:t>.0</w:t>
            </w:r>
            <w:r w:rsidRPr="00E14492">
              <w:rPr>
                <w:rFonts w:cstheme="minorHAnsi"/>
                <w:sz w:val="24"/>
                <w:szCs w:val="24"/>
              </w:rPr>
              <w:t>1.2023</w:t>
            </w:r>
          </w:p>
        </w:tc>
        <w:tc>
          <w:tcPr>
            <w:tcW w:w="3046" w:type="dxa"/>
          </w:tcPr>
          <w:p w14:paraId="3B7A3E07" w14:textId="77777777" w:rsidR="00B8205A" w:rsidRPr="00E14492" w:rsidRDefault="002D1392" w:rsidP="00643594">
            <w:pPr>
              <w:jc w:val="both"/>
              <w:rPr>
                <w:rFonts w:cstheme="minorHAnsi"/>
                <w:sz w:val="24"/>
                <w:szCs w:val="24"/>
              </w:rPr>
            </w:pPr>
            <w:r w:rsidRPr="00E14492">
              <w:rPr>
                <w:rFonts w:cstheme="minorHAnsi"/>
                <w:sz w:val="24"/>
                <w:szCs w:val="24"/>
              </w:rPr>
              <w:t>03.03.2023</w:t>
            </w:r>
          </w:p>
        </w:tc>
      </w:tr>
      <w:tr w:rsidR="00B8205A" w:rsidRPr="00E14492" w14:paraId="15240B59" w14:textId="77777777" w:rsidTr="00643594">
        <w:tc>
          <w:tcPr>
            <w:tcW w:w="2799" w:type="dxa"/>
          </w:tcPr>
          <w:p w14:paraId="3226F321" w14:textId="77777777" w:rsidR="00B8205A" w:rsidRPr="00E14492" w:rsidRDefault="00B8205A" w:rsidP="006435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14492">
              <w:rPr>
                <w:rFonts w:cstheme="minorHAnsi"/>
                <w:b/>
                <w:sz w:val="24"/>
                <w:szCs w:val="24"/>
              </w:rPr>
              <w:t>MED 104</w:t>
            </w:r>
          </w:p>
        </w:tc>
        <w:tc>
          <w:tcPr>
            <w:tcW w:w="3217" w:type="dxa"/>
          </w:tcPr>
          <w:p w14:paraId="1B4A184D" w14:textId="77777777" w:rsidR="00B8205A" w:rsidRPr="00E14492" w:rsidRDefault="00967C5B" w:rsidP="00967C5B">
            <w:pPr>
              <w:jc w:val="both"/>
              <w:rPr>
                <w:rFonts w:cstheme="minorHAnsi"/>
                <w:sz w:val="24"/>
                <w:szCs w:val="24"/>
              </w:rPr>
            </w:pPr>
            <w:r w:rsidRPr="00E14492">
              <w:rPr>
                <w:rFonts w:cstheme="minorHAnsi"/>
                <w:sz w:val="24"/>
                <w:szCs w:val="24"/>
              </w:rPr>
              <w:t>06</w:t>
            </w:r>
            <w:r w:rsidR="00B8205A" w:rsidRPr="00E14492">
              <w:rPr>
                <w:rFonts w:cstheme="minorHAnsi"/>
                <w:sz w:val="24"/>
                <w:szCs w:val="24"/>
              </w:rPr>
              <w:t>.03.202</w:t>
            </w:r>
            <w:r w:rsidRPr="00E1449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3046" w:type="dxa"/>
          </w:tcPr>
          <w:p w14:paraId="0492F740" w14:textId="77777777" w:rsidR="00B8205A" w:rsidRPr="00E14492" w:rsidRDefault="00967C5B" w:rsidP="00967C5B">
            <w:pPr>
              <w:jc w:val="both"/>
              <w:rPr>
                <w:rFonts w:cstheme="minorHAnsi"/>
                <w:sz w:val="24"/>
                <w:szCs w:val="24"/>
              </w:rPr>
            </w:pPr>
            <w:r w:rsidRPr="00E14492">
              <w:rPr>
                <w:rFonts w:cstheme="minorHAnsi"/>
                <w:sz w:val="24"/>
                <w:szCs w:val="24"/>
              </w:rPr>
              <w:t>14</w:t>
            </w:r>
            <w:r w:rsidR="00B8205A" w:rsidRPr="00E14492">
              <w:rPr>
                <w:rFonts w:cstheme="minorHAnsi"/>
                <w:sz w:val="24"/>
                <w:szCs w:val="24"/>
              </w:rPr>
              <w:t>.04.202</w:t>
            </w:r>
            <w:r w:rsidRPr="00E14492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B8205A" w:rsidRPr="00E14492" w14:paraId="5669EA39" w14:textId="77777777" w:rsidTr="00643594">
        <w:tc>
          <w:tcPr>
            <w:tcW w:w="2799" w:type="dxa"/>
          </w:tcPr>
          <w:p w14:paraId="22D4188B" w14:textId="77777777" w:rsidR="00B8205A" w:rsidRPr="00E14492" w:rsidRDefault="00B8205A" w:rsidP="006435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14492">
              <w:rPr>
                <w:rFonts w:cstheme="minorHAnsi"/>
                <w:b/>
                <w:sz w:val="24"/>
                <w:szCs w:val="24"/>
              </w:rPr>
              <w:t>MED 106</w:t>
            </w:r>
          </w:p>
        </w:tc>
        <w:tc>
          <w:tcPr>
            <w:tcW w:w="3217" w:type="dxa"/>
          </w:tcPr>
          <w:p w14:paraId="3DBE63B7" w14:textId="77777777" w:rsidR="00B8205A" w:rsidRPr="00E14492" w:rsidRDefault="002D1392" w:rsidP="00643594">
            <w:pPr>
              <w:jc w:val="both"/>
              <w:rPr>
                <w:rFonts w:cstheme="minorHAnsi"/>
                <w:sz w:val="24"/>
                <w:szCs w:val="24"/>
              </w:rPr>
            </w:pPr>
            <w:r w:rsidRPr="00E14492">
              <w:rPr>
                <w:rFonts w:cstheme="minorHAnsi"/>
                <w:sz w:val="24"/>
                <w:szCs w:val="24"/>
              </w:rPr>
              <w:t>17.04.2023</w:t>
            </w:r>
          </w:p>
        </w:tc>
        <w:tc>
          <w:tcPr>
            <w:tcW w:w="3046" w:type="dxa"/>
          </w:tcPr>
          <w:p w14:paraId="4C042771" w14:textId="77777777" w:rsidR="00B8205A" w:rsidRPr="00E14492" w:rsidRDefault="002D1392" w:rsidP="002D1392">
            <w:pPr>
              <w:jc w:val="both"/>
              <w:rPr>
                <w:rFonts w:cstheme="minorHAnsi"/>
                <w:sz w:val="24"/>
                <w:szCs w:val="24"/>
              </w:rPr>
            </w:pPr>
            <w:r w:rsidRPr="00E14492">
              <w:rPr>
                <w:rFonts w:cstheme="minorHAnsi"/>
                <w:sz w:val="24"/>
                <w:szCs w:val="24"/>
              </w:rPr>
              <w:t>12</w:t>
            </w:r>
            <w:r w:rsidR="00B8205A" w:rsidRPr="00E14492">
              <w:rPr>
                <w:rFonts w:cstheme="minorHAnsi"/>
                <w:sz w:val="24"/>
                <w:szCs w:val="24"/>
              </w:rPr>
              <w:t>.0</w:t>
            </w:r>
            <w:r w:rsidRPr="00E14492">
              <w:rPr>
                <w:rFonts w:cstheme="minorHAnsi"/>
                <w:sz w:val="24"/>
                <w:szCs w:val="24"/>
              </w:rPr>
              <w:t>5.2023</w:t>
            </w:r>
          </w:p>
        </w:tc>
      </w:tr>
    </w:tbl>
    <w:p w14:paraId="384B742F" w14:textId="77777777" w:rsidR="00794C6B" w:rsidRPr="00E14492" w:rsidRDefault="00794C6B" w:rsidP="00794C6B">
      <w:pPr>
        <w:rPr>
          <w:rFonts w:cstheme="minorHAnsi"/>
          <w:sz w:val="24"/>
          <w:szCs w:val="24"/>
        </w:rPr>
      </w:pPr>
    </w:p>
    <w:p w14:paraId="41B502FE" w14:textId="77777777" w:rsidR="00794C6B" w:rsidRPr="00E14492" w:rsidRDefault="00794C6B" w:rsidP="00794C6B">
      <w:pPr>
        <w:rPr>
          <w:rFonts w:cstheme="minorHAnsi"/>
          <w:sz w:val="24"/>
          <w:szCs w:val="24"/>
        </w:rPr>
      </w:pPr>
    </w:p>
    <w:p w14:paraId="5840B4E5" w14:textId="77777777" w:rsidR="00EF24BC" w:rsidRPr="00E14492" w:rsidRDefault="00EF24BC" w:rsidP="00794C6B">
      <w:pPr>
        <w:rPr>
          <w:rFonts w:cstheme="minorHAns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3"/>
        <w:gridCol w:w="1255"/>
        <w:gridCol w:w="1256"/>
        <w:gridCol w:w="1257"/>
        <w:gridCol w:w="1257"/>
        <w:gridCol w:w="1257"/>
        <w:gridCol w:w="1257"/>
      </w:tblGrid>
      <w:tr w:rsidR="00B8205A" w:rsidRPr="00E14492" w14:paraId="59FE7827" w14:textId="77777777" w:rsidTr="00643594">
        <w:tc>
          <w:tcPr>
            <w:tcW w:w="9062" w:type="dxa"/>
            <w:gridSpan w:val="7"/>
          </w:tcPr>
          <w:p w14:paraId="4568A13D" w14:textId="77777777" w:rsidR="00B8205A" w:rsidRPr="00E14492" w:rsidRDefault="00B8205A" w:rsidP="006435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4492">
              <w:rPr>
                <w:rFonts w:cstheme="minorHAnsi"/>
                <w:b/>
                <w:sz w:val="24"/>
                <w:szCs w:val="24"/>
              </w:rPr>
              <w:t>COMMITTEE NAME</w:t>
            </w:r>
          </w:p>
        </w:tc>
      </w:tr>
      <w:tr w:rsidR="00B8205A" w:rsidRPr="00E14492" w14:paraId="6416E2FA" w14:textId="77777777" w:rsidTr="00643594">
        <w:tc>
          <w:tcPr>
            <w:tcW w:w="1523" w:type="dxa"/>
          </w:tcPr>
          <w:p w14:paraId="12544597" w14:textId="77777777" w:rsidR="00B8205A" w:rsidRPr="00E14492" w:rsidRDefault="00B8205A" w:rsidP="0064359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5" w:type="dxa"/>
          </w:tcPr>
          <w:p w14:paraId="45FE6807" w14:textId="77777777" w:rsidR="00B8205A" w:rsidRPr="00E14492" w:rsidRDefault="00B8205A" w:rsidP="006435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14492">
              <w:rPr>
                <w:rFonts w:cstheme="minorHAnsi"/>
                <w:b/>
                <w:sz w:val="24"/>
                <w:szCs w:val="24"/>
              </w:rPr>
              <w:t>MED 101</w:t>
            </w:r>
          </w:p>
        </w:tc>
        <w:tc>
          <w:tcPr>
            <w:tcW w:w="1256" w:type="dxa"/>
          </w:tcPr>
          <w:p w14:paraId="4BE9BAE5" w14:textId="77777777" w:rsidR="00B8205A" w:rsidRPr="00E14492" w:rsidRDefault="00B8205A" w:rsidP="006435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14492">
              <w:rPr>
                <w:rFonts w:cstheme="minorHAnsi"/>
                <w:b/>
                <w:sz w:val="24"/>
                <w:szCs w:val="24"/>
              </w:rPr>
              <w:t>MED 102</w:t>
            </w:r>
          </w:p>
        </w:tc>
        <w:tc>
          <w:tcPr>
            <w:tcW w:w="1257" w:type="dxa"/>
          </w:tcPr>
          <w:p w14:paraId="60B3C1AD" w14:textId="77777777" w:rsidR="00B8205A" w:rsidRPr="00E14492" w:rsidRDefault="00B8205A" w:rsidP="006435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14492">
              <w:rPr>
                <w:rFonts w:cstheme="minorHAnsi"/>
                <w:b/>
                <w:sz w:val="24"/>
                <w:szCs w:val="24"/>
              </w:rPr>
              <w:t>MED 103</w:t>
            </w:r>
          </w:p>
        </w:tc>
        <w:tc>
          <w:tcPr>
            <w:tcW w:w="1257" w:type="dxa"/>
          </w:tcPr>
          <w:p w14:paraId="6B19E58F" w14:textId="77777777" w:rsidR="00B8205A" w:rsidRPr="00E14492" w:rsidRDefault="00B8205A" w:rsidP="006435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14492">
              <w:rPr>
                <w:rFonts w:cstheme="minorHAnsi"/>
                <w:b/>
                <w:sz w:val="24"/>
                <w:szCs w:val="24"/>
              </w:rPr>
              <w:t>MED 104</w:t>
            </w:r>
          </w:p>
        </w:tc>
        <w:tc>
          <w:tcPr>
            <w:tcW w:w="1257" w:type="dxa"/>
          </w:tcPr>
          <w:p w14:paraId="5B888560" w14:textId="77777777" w:rsidR="00B8205A" w:rsidRPr="00E14492" w:rsidRDefault="00B8205A" w:rsidP="006435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14492">
              <w:rPr>
                <w:rFonts w:cstheme="minorHAnsi"/>
                <w:b/>
                <w:sz w:val="24"/>
                <w:szCs w:val="24"/>
              </w:rPr>
              <w:t>MED 105</w:t>
            </w:r>
          </w:p>
        </w:tc>
        <w:tc>
          <w:tcPr>
            <w:tcW w:w="1257" w:type="dxa"/>
          </w:tcPr>
          <w:p w14:paraId="1F719968" w14:textId="77777777" w:rsidR="00B8205A" w:rsidRPr="00E14492" w:rsidRDefault="00B8205A" w:rsidP="006435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14492">
              <w:rPr>
                <w:rFonts w:cstheme="minorHAnsi"/>
                <w:b/>
                <w:sz w:val="24"/>
                <w:szCs w:val="24"/>
              </w:rPr>
              <w:t>MED 106</w:t>
            </w:r>
          </w:p>
        </w:tc>
      </w:tr>
      <w:tr w:rsidR="00B8205A" w:rsidRPr="00E14492" w14:paraId="6DC2C931" w14:textId="77777777" w:rsidTr="00643594">
        <w:tc>
          <w:tcPr>
            <w:tcW w:w="1523" w:type="dxa"/>
          </w:tcPr>
          <w:p w14:paraId="5D0E7380" w14:textId="77777777" w:rsidR="00B8205A" w:rsidRPr="00E14492" w:rsidRDefault="00B8205A" w:rsidP="00643594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14492">
              <w:rPr>
                <w:rFonts w:cstheme="minorHAnsi"/>
                <w:b/>
                <w:sz w:val="24"/>
                <w:szCs w:val="24"/>
              </w:rPr>
              <w:t>ANATOMY PRACTICAL EXAM DATE</w:t>
            </w:r>
          </w:p>
        </w:tc>
        <w:tc>
          <w:tcPr>
            <w:tcW w:w="1255" w:type="dxa"/>
          </w:tcPr>
          <w:p w14:paraId="0E71D7CF" w14:textId="5ECA6369" w:rsidR="00B8205A" w:rsidRPr="00E14492" w:rsidRDefault="00B8205A" w:rsidP="0064359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14:paraId="4070DFAA" w14:textId="3304EB7A" w:rsidR="00B8205A" w:rsidRPr="00E14492" w:rsidRDefault="00B8205A" w:rsidP="00643594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1257" w:type="dxa"/>
          </w:tcPr>
          <w:p w14:paraId="454150D4" w14:textId="61B68B25" w:rsidR="00B8205A" w:rsidRPr="00E14492" w:rsidRDefault="00B8205A" w:rsidP="0064359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7" w:type="dxa"/>
          </w:tcPr>
          <w:p w14:paraId="75C6A736" w14:textId="669AF504" w:rsidR="00B8205A" w:rsidRPr="00E14492" w:rsidRDefault="00B8205A" w:rsidP="0064359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7" w:type="dxa"/>
          </w:tcPr>
          <w:p w14:paraId="6109A66C" w14:textId="53D67D8A" w:rsidR="00B8205A" w:rsidRPr="00E14492" w:rsidRDefault="00B8205A" w:rsidP="0064359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7" w:type="dxa"/>
          </w:tcPr>
          <w:p w14:paraId="4A4254FA" w14:textId="77777777" w:rsidR="00B8205A" w:rsidRPr="00E14492" w:rsidRDefault="00B8205A" w:rsidP="0064359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B8205A" w:rsidRPr="00E14492" w14:paraId="2D9DD400" w14:textId="77777777" w:rsidTr="00643594">
        <w:tc>
          <w:tcPr>
            <w:tcW w:w="1523" w:type="dxa"/>
          </w:tcPr>
          <w:p w14:paraId="64AD5CDA" w14:textId="77777777" w:rsidR="00B8205A" w:rsidRPr="00E14492" w:rsidRDefault="00B8205A" w:rsidP="00643594">
            <w:pPr>
              <w:jc w:val="both"/>
              <w:rPr>
                <w:rFonts w:cstheme="minorHAnsi"/>
                <w:sz w:val="24"/>
                <w:szCs w:val="24"/>
              </w:rPr>
            </w:pPr>
            <w:r w:rsidRPr="00E14492">
              <w:rPr>
                <w:rFonts w:cstheme="minorHAnsi"/>
                <w:b/>
                <w:sz w:val="24"/>
                <w:szCs w:val="24"/>
              </w:rPr>
              <w:t>COMMITTEE EXAM DATE</w:t>
            </w:r>
          </w:p>
        </w:tc>
        <w:tc>
          <w:tcPr>
            <w:tcW w:w="1255" w:type="dxa"/>
          </w:tcPr>
          <w:p w14:paraId="69D0015E" w14:textId="77777777" w:rsidR="00B8205A" w:rsidRPr="00E14492" w:rsidRDefault="00B8205A" w:rsidP="0064359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BD15BBF" w14:textId="6B940478" w:rsidR="00B8205A" w:rsidRPr="00E14492" w:rsidRDefault="00B8205A" w:rsidP="0064359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7" w:type="dxa"/>
          </w:tcPr>
          <w:p w14:paraId="59B99E1B" w14:textId="77777777" w:rsidR="00B8205A" w:rsidRPr="00E14492" w:rsidRDefault="00B8205A" w:rsidP="0064359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7" w:type="dxa"/>
          </w:tcPr>
          <w:p w14:paraId="40F3450E" w14:textId="1554A6E9" w:rsidR="00B8205A" w:rsidRPr="00E14492" w:rsidRDefault="00B8205A" w:rsidP="00967C5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7" w:type="dxa"/>
          </w:tcPr>
          <w:p w14:paraId="4FACFC5B" w14:textId="77777777" w:rsidR="00B8205A" w:rsidRPr="00E14492" w:rsidRDefault="00B8205A" w:rsidP="0064359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7" w:type="dxa"/>
          </w:tcPr>
          <w:p w14:paraId="3A5A19D5" w14:textId="77777777" w:rsidR="00B8205A" w:rsidRPr="00E14492" w:rsidRDefault="00B8205A" w:rsidP="0064359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7283DDC" w14:textId="3E724D53" w:rsidR="00794C6B" w:rsidRDefault="00794C6B" w:rsidP="00794C6B">
      <w:pPr>
        <w:rPr>
          <w:rFonts w:cstheme="minorHAnsi"/>
          <w:sz w:val="24"/>
          <w:szCs w:val="24"/>
        </w:rPr>
      </w:pPr>
    </w:p>
    <w:p w14:paraId="420D4889" w14:textId="77777777" w:rsidR="00E14492" w:rsidRPr="00E14492" w:rsidRDefault="00E14492" w:rsidP="00794C6B">
      <w:pPr>
        <w:rPr>
          <w:rFonts w:cstheme="minorHAnsi"/>
          <w:sz w:val="24"/>
          <w:szCs w:val="24"/>
        </w:rPr>
      </w:pPr>
    </w:p>
    <w:p w14:paraId="5DDA2ACA" w14:textId="77777777" w:rsidR="003A54DD" w:rsidRPr="00E14492" w:rsidRDefault="0091464A" w:rsidP="003A54DD">
      <w:pPr>
        <w:jc w:val="center"/>
        <w:rPr>
          <w:rFonts w:cstheme="minorHAnsi"/>
          <w:b/>
          <w:sz w:val="24"/>
          <w:szCs w:val="24"/>
        </w:rPr>
      </w:pPr>
      <w:r w:rsidRPr="00E14492">
        <w:rPr>
          <w:rFonts w:cstheme="minorHAnsi"/>
          <w:b/>
          <w:sz w:val="24"/>
          <w:szCs w:val="24"/>
        </w:rPr>
        <w:lastRenderedPageBreak/>
        <w:t xml:space="preserve">MED104 </w:t>
      </w:r>
      <w:r w:rsidR="003A54DD" w:rsidRPr="00E14492">
        <w:rPr>
          <w:rFonts w:cstheme="minorHAnsi"/>
          <w:b/>
          <w:sz w:val="24"/>
          <w:szCs w:val="24"/>
        </w:rPr>
        <w:t>LOCOMOTION</w:t>
      </w:r>
    </w:p>
    <w:tbl>
      <w:tblPr>
        <w:tblStyle w:val="TabloKlavuzu"/>
        <w:tblW w:w="9918" w:type="dxa"/>
        <w:tblLayout w:type="fixed"/>
        <w:tblLook w:val="04A0" w:firstRow="1" w:lastRow="0" w:firstColumn="1" w:lastColumn="0" w:noHBand="0" w:noVBand="1"/>
      </w:tblPr>
      <w:tblGrid>
        <w:gridCol w:w="3681"/>
        <w:gridCol w:w="1701"/>
        <w:gridCol w:w="1559"/>
        <w:gridCol w:w="1559"/>
        <w:gridCol w:w="1418"/>
      </w:tblGrid>
      <w:tr w:rsidR="00794C6B" w:rsidRPr="00E14492" w14:paraId="0C254B63" w14:textId="77777777" w:rsidTr="00FC7FC8">
        <w:trPr>
          <w:trHeight w:val="214"/>
        </w:trPr>
        <w:tc>
          <w:tcPr>
            <w:tcW w:w="3681" w:type="dxa"/>
          </w:tcPr>
          <w:p w14:paraId="15A8699E" w14:textId="77777777" w:rsidR="00794C6B" w:rsidRPr="00E14492" w:rsidRDefault="00CC3944" w:rsidP="006435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4492">
              <w:rPr>
                <w:rFonts w:cstheme="minorHAnsi"/>
                <w:b/>
                <w:sz w:val="24"/>
                <w:szCs w:val="24"/>
              </w:rPr>
              <w:t>PHASE I COORDINATOR</w:t>
            </w:r>
          </w:p>
        </w:tc>
        <w:tc>
          <w:tcPr>
            <w:tcW w:w="6237" w:type="dxa"/>
            <w:gridSpan w:val="4"/>
          </w:tcPr>
          <w:p w14:paraId="78E88AE4" w14:textId="77777777" w:rsidR="00794C6B" w:rsidRPr="00E14492" w:rsidRDefault="00794C6B" w:rsidP="006435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4492">
              <w:rPr>
                <w:rFonts w:cstheme="minorHAnsi"/>
                <w:sz w:val="24"/>
                <w:szCs w:val="24"/>
              </w:rPr>
              <w:t>Prof. Dr. Veli Cengiz ÖZALP</w:t>
            </w:r>
          </w:p>
        </w:tc>
      </w:tr>
      <w:tr w:rsidR="00794C6B" w:rsidRPr="00E14492" w14:paraId="43D3CD89" w14:textId="77777777" w:rsidTr="00FC7FC8">
        <w:trPr>
          <w:trHeight w:val="202"/>
        </w:trPr>
        <w:tc>
          <w:tcPr>
            <w:tcW w:w="3681" w:type="dxa"/>
          </w:tcPr>
          <w:p w14:paraId="63403850" w14:textId="75B15F88" w:rsidR="00794C6B" w:rsidRPr="00E14492" w:rsidRDefault="00CC3944" w:rsidP="00CC394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4492">
              <w:rPr>
                <w:rFonts w:cstheme="minorHAnsi"/>
                <w:b/>
                <w:sz w:val="24"/>
                <w:szCs w:val="24"/>
              </w:rPr>
              <w:t xml:space="preserve">CHAIR OF THE </w:t>
            </w:r>
            <w:r w:rsidR="009D7595" w:rsidRPr="00E14492">
              <w:rPr>
                <w:rFonts w:cstheme="minorHAnsi"/>
                <w:b/>
                <w:sz w:val="24"/>
                <w:szCs w:val="24"/>
              </w:rPr>
              <w:t>MED 104</w:t>
            </w:r>
            <w:r w:rsidRPr="00E14492">
              <w:rPr>
                <w:rFonts w:cstheme="minorHAnsi"/>
                <w:b/>
                <w:sz w:val="24"/>
                <w:szCs w:val="24"/>
              </w:rPr>
              <w:t xml:space="preserve"> COMMITTEE</w:t>
            </w:r>
          </w:p>
        </w:tc>
        <w:tc>
          <w:tcPr>
            <w:tcW w:w="6237" w:type="dxa"/>
            <w:gridSpan w:val="4"/>
          </w:tcPr>
          <w:p w14:paraId="31BD3CD7" w14:textId="77777777" w:rsidR="00794C6B" w:rsidRPr="00E14492" w:rsidRDefault="00B8205A" w:rsidP="00FF05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492">
              <w:rPr>
                <w:rFonts w:cstheme="minorHAnsi"/>
                <w:sz w:val="24"/>
                <w:szCs w:val="24"/>
                <w:lang w:val="en-US"/>
              </w:rPr>
              <w:t>Assoc. Prof. Dr. Hale ÖKTEM</w:t>
            </w:r>
          </w:p>
        </w:tc>
      </w:tr>
      <w:tr w:rsidR="008F0A02" w:rsidRPr="00E14492" w14:paraId="22E304EC" w14:textId="77777777" w:rsidTr="00FC7FC8">
        <w:trPr>
          <w:trHeight w:val="421"/>
        </w:trPr>
        <w:tc>
          <w:tcPr>
            <w:tcW w:w="3681" w:type="dxa"/>
          </w:tcPr>
          <w:p w14:paraId="2F80DAE9" w14:textId="77777777" w:rsidR="008F0A02" w:rsidRPr="00E14492" w:rsidRDefault="009D7595" w:rsidP="00CC394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4492">
              <w:rPr>
                <w:rFonts w:cstheme="minorHAnsi"/>
                <w:b/>
                <w:sz w:val="24"/>
                <w:szCs w:val="24"/>
              </w:rPr>
              <w:t>MED 104</w:t>
            </w:r>
            <w:r w:rsidR="008F0A02" w:rsidRPr="00E1449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C3944" w:rsidRPr="00E14492">
              <w:rPr>
                <w:rFonts w:cstheme="minorHAnsi"/>
                <w:b/>
                <w:sz w:val="24"/>
                <w:szCs w:val="24"/>
              </w:rPr>
              <w:t>COMMITTEE</w:t>
            </w:r>
            <w:r w:rsidR="008F0A02" w:rsidRPr="00E1449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C3944" w:rsidRPr="00E14492">
              <w:rPr>
                <w:rFonts w:cstheme="minorHAnsi"/>
                <w:b/>
                <w:sz w:val="24"/>
                <w:szCs w:val="24"/>
              </w:rPr>
              <w:t>DATE RANGE</w:t>
            </w:r>
          </w:p>
        </w:tc>
        <w:tc>
          <w:tcPr>
            <w:tcW w:w="6237" w:type="dxa"/>
            <w:gridSpan w:val="4"/>
          </w:tcPr>
          <w:p w14:paraId="7D5AE3D3" w14:textId="77777777" w:rsidR="008F0A02" w:rsidRPr="00E14492" w:rsidRDefault="00967C5B" w:rsidP="00967C5B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gramStart"/>
            <w:r w:rsidRPr="00E14492">
              <w:rPr>
                <w:rFonts w:cstheme="minorHAnsi"/>
                <w:sz w:val="24"/>
                <w:szCs w:val="24"/>
              </w:rPr>
              <w:t>06</w:t>
            </w:r>
            <w:r w:rsidR="008F0A02" w:rsidRPr="00E14492">
              <w:rPr>
                <w:rFonts w:cstheme="minorHAnsi"/>
                <w:sz w:val="24"/>
                <w:szCs w:val="24"/>
              </w:rPr>
              <w:t>.0</w:t>
            </w:r>
            <w:r w:rsidR="009D7595" w:rsidRPr="00E14492">
              <w:rPr>
                <w:rFonts w:cstheme="minorHAnsi"/>
                <w:sz w:val="24"/>
                <w:szCs w:val="24"/>
              </w:rPr>
              <w:t>3</w:t>
            </w:r>
            <w:r w:rsidR="00B8205A" w:rsidRPr="00E14492">
              <w:rPr>
                <w:rFonts w:cstheme="minorHAnsi"/>
                <w:sz w:val="24"/>
                <w:szCs w:val="24"/>
              </w:rPr>
              <w:t>.202</w:t>
            </w:r>
            <w:r w:rsidRPr="00E14492">
              <w:rPr>
                <w:rFonts w:cstheme="minorHAnsi"/>
                <w:sz w:val="24"/>
                <w:szCs w:val="24"/>
              </w:rPr>
              <w:t>3</w:t>
            </w:r>
            <w:r w:rsidR="00191775" w:rsidRPr="00E14492">
              <w:rPr>
                <w:rFonts w:cstheme="minorHAnsi"/>
                <w:sz w:val="24"/>
                <w:szCs w:val="24"/>
              </w:rPr>
              <w:t xml:space="preserve"> </w:t>
            </w:r>
            <w:r w:rsidR="008F0A02" w:rsidRPr="00E14492">
              <w:rPr>
                <w:rFonts w:cstheme="minorHAnsi"/>
                <w:sz w:val="24"/>
                <w:szCs w:val="24"/>
              </w:rPr>
              <w:t>-</w:t>
            </w:r>
            <w:proofErr w:type="gramEnd"/>
            <w:r w:rsidR="008F0A02" w:rsidRPr="00E14492">
              <w:rPr>
                <w:rFonts w:cstheme="minorHAnsi"/>
                <w:sz w:val="24"/>
                <w:szCs w:val="24"/>
              </w:rPr>
              <w:t xml:space="preserve"> </w:t>
            </w:r>
            <w:r w:rsidRPr="00E14492">
              <w:rPr>
                <w:rFonts w:cstheme="minorHAnsi"/>
                <w:sz w:val="24"/>
                <w:szCs w:val="24"/>
              </w:rPr>
              <w:t>14</w:t>
            </w:r>
            <w:r w:rsidR="008F0A02" w:rsidRPr="00E14492">
              <w:rPr>
                <w:rFonts w:cstheme="minorHAnsi"/>
                <w:sz w:val="24"/>
                <w:szCs w:val="24"/>
              </w:rPr>
              <w:t>.0</w:t>
            </w:r>
            <w:r w:rsidR="009D7595" w:rsidRPr="00E14492">
              <w:rPr>
                <w:rFonts w:cstheme="minorHAnsi"/>
                <w:sz w:val="24"/>
                <w:szCs w:val="24"/>
              </w:rPr>
              <w:t>4</w:t>
            </w:r>
            <w:r w:rsidR="00B8205A" w:rsidRPr="00E14492">
              <w:rPr>
                <w:rFonts w:cstheme="minorHAnsi"/>
                <w:sz w:val="24"/>
                <w:szCs w:val="24"/>
              </w:rPr>
              <w:t>.202</w:t>
            </w:r>
            <w:r w:rsidRPr="00E14492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9911E0" w:rsidRPr="00E14492" w14:paraId="2BE1BE71" w14:textId="77777777" w:rsidTr="00FC7FC8">
        <w:trPr>
          <w:trHeight w:val="214"/>
        </w:trPr>
        <w:tc>
          <w:tcPr>
            <w:tcW w:w="3681" w:type="dxa"/>
          </w:tcPr>
          <w:p w14:paraId="7A40A188" w14:textId="77777777" w:rsidR="00880C63" w:rsidRPr="00E14492" w:rsidRDefault="00880C63" w:rsidP="006435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C81C968" w14:textId="77777777" w:rsidR="00880C63" w:rsidRPr="00E14492" w:rsidRDefault="00880C63" w:rsidP="006435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A185CF2" w14:textId="77777777" w:rsidR="00880C63" w:rsidRPr="00E14492" w:rsidRDefault="00880C63" w:rsidP="006435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3B2724D" w14:textId="77777777" w:rsidR="009911E0" w:rsidRPr="00E14492" w:rsidRDefault="00CC3944" w:rsidP="001917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4492">
              <w:rPr>
                <w:rFonts w:cstheme="minorHAnsi"/>
                <w:b/>
                <w:sz w:val="24"/>
                <w:szCs w:val="24"/>
              </w:rPr>
              <w:t xml:space="preserve">ACADEMIC STAFF </w:t>
            </w:r>
            <w:r w:rsidR="00084767" w:rsidRPr="00E14492">
              <w:rPr>
                <w:rFonts w:cstheme="minorHAnsi"/>
                <w:b/>
                <w:sz w:val="24"/>
                <w:szCs w:val="24"/>
              </w:rPr>
              <w:t>AT THE</w:t>
            </w:r>
            <w:r w:rsidR="00803A13" w:rsidRPr="00E14492">
              <w:rPr>
                <w:rFonts w:cstheme="minorHAnsi"/>
                <w:b/>
                <w:sz w:val="24"/>
                <w:szCs w:val="24"/>
              </w:rPr>
              <w:t xml:space="preserve"> MED 10</w:t>
            </w:r>
            <w:r w:rsidR="00191775" w:rsidRPr="00E14492">
              <w:rPr>
                <w:rFonts w:cstheme="minorHAnsi"/>
                <w:b/>
                <w:sz w:val="24"/>
                <w:szCs w:val="24"/>
              </w:rPr>
              <w:t>4</w:t>
            </w:r>
            <w:r w:rsidR="00084767" w:rsidRPr="00E14492">
              <w:rPr>
                <w:rFonts w:cstheme="minorHAnsi"/>
                <w:b/>
                <w:sz w:val="24"/>
                <w:szCs w:val="24"/>
              </w:rPr>
              <w:t xml:space="preserve"> COMMITTEE</w:t>
            </w:r>
          </w:p>
        </w:tc>
        <w:tc>
          <w:tcPr>
            <w:tcW w:w="6237" w:type="dxa"/>
            <w:gridSpan w:val="4"/>
          </w:tcPr>
          <w:p w14:paraId="7FD7CB43" w14:textId="77777777" w:rsidR="00435499" w:rsidRPr="00E14492" w:rsidRDefault="00435499" w:rsidP="00435499">
            <w:pPr>
              <w:jc w:val="both"/>
              <w:rPr>
                <w:rFonts w:cstheme="minorHAnsi"/>
                <w:sz w:val="24"/>
                <w:szCs w:val="24"/>
              </w:rPr>
            </w:pPr>
            <w:r w:rsidRPr="00E14492">
              <w:rPr>
                <w:rFonts w:cstheme="minorHAnsi"/>
                <w:sz w:val="24"/>
                <w:szCs w:val="24"/>
              </w:rPr>
              <w:t xml:space="preserve">Prof. Dr. Necla TÜLEK- </w:t>
            </w:r>
            <w:r w:rsidRPr="00E14492">
              <w:rPr>
                <w:rFonts w:cstheme="minorHAnsi"/>
                <w:sz w:val="24"/>
                <w:szCs w:val="24"/>
                <w:lang w:val="en-US"/>
              </w:rPr>
              <w:t>Medical Microbiology</w:t>
            </w:r>
          </w:p>
          <w:p w14:paraId="149DBAA2" w14:textId="77777777" w:rsidR="00D04B5A" w:rsidRPr="00E14492" w:rsidRDefault="00D04B5A" w:rsidP="00402CBF">
            <w:pPr>
              <w:jc w:val="both"/>
              <w:rPr>
                <w:rFonts w:cstheme="minorHAnsi"/>
                <w:sz w:val="24"/>
                <w:szCs w:val="24"/>
              </w:rPr>
            </w:pPr>
            <w:r w:rsidRPr="00E14492">
              <w:rPr>
                <w:rFonts w:cstheme="minorHAnsi"/>
                <w:sz w:val="24"/>
                <w:szCs w:val="24"/>
              </w:rPr>
              <w:t>Prof. Dr. Nedret KILIÇ</w:t>
            </w:r>
            <w:r w:rsidR="00BB4DC7" w:rsidRPr="00E14492">
              <w:rPr>
                <w:rFonts w:cstheme="minorHAnsi"/>
                <w:sz w:val="24"/>
                <w:szCs w:val="24"/>
              </w:rPr>
              <w:t xml:space="preserve">- </w:t>
            </w:r>
            <w:r w:rsidR="00B8205A" w:rsidRPr="00E14492">
              <w:rPr>
                <w:rFonts w:cstheme="minorHAnsi"/>
                <w:sz w:val="24"/>
                <w:szCs w:val="24"/>
                <w:lang w:val="en-US"/>
              </w:rPr>
              <w:t>Medical Biochemistry</w:t>
            </w:r>
          </w:p>
          <w:p w14:paraId="020DA4E8" w14:textId="77777777" w:rsidR="00B8205A" w:rsidRPr="00E14492" w:rsidRDefault="00B8205A" w:rsidP="00B8205A">
            <w:pPr>
              <w:jc w:val="both"/>
              <w:rPr>
                <w:rFonts w:cstheme="minorHAnsi"/>
                <w:sz w:val="24"/>
                <w:szCs w:val="24"/>
              </w:rPr>
            </w:pPr>
            <w:r w:rsidRPr="00E14492">
              <w:rPr>
                <w:rFonts w:cstheme="minorHAnsi"/>
                <w:sz w:val="24"/>
                <w:szCs w:val="24"/>
              </w:rPr>
              <w:t xml:space="preserve">Prof. Dr. Ali ACAR- </w:t>
            </w:r>
            <w:r w:rsidRPr="00E14492">
              <w:rPr>
                <w:rFonts w:cstheme="minorHAnsi"/>
                <w:sz w:val="24"/>
                <w:szCs w:val="24"/>
                <w:lang w:val="en-US"/>
              </w:rPr>
              <w:t>Medical Microbiology</w:t>
            </w:r>
          </w:p>
          <w:p w14:paraId="607C19C4" w14:textId="77777777" w:rsidR="00B8205A" w:rsidRPr="00E14492" w:rsidRDefault="00B8205A" w:rsidP="00402CBF">
            <w:pPr>
              <w:jc w:val="both"/>
              <w:rPr>
                <w:rFonts w:cstheme="minorHAnsi"/>
                <w:sz w:val="24"/>
                <w:szCs w:val="24"/>
              </w:rPr>
            </w:pPr>
            <w:r w:rsidRPr="00E14492">
              <w:rPr>
                <w:rFonts w:cstheme="minorHAnsi"/>
                <w:sz w:val="24"/>
                <w:szCs w:val="24"/>
              </w:rPr>
              <w:t xml:space="preserve">Prof. Dr. Gamze YURDAKAN- </w:t>
            </w:r>
            <w:r w:rsidRPr="00E14492">
              <w:rPr>
                <w:rFonts w:cstheme="minorHAnsi"/>
                <w:sz w:val="24"/>
                <w:szCs w:val="24"/>
                <w:lang w:val="en-US"/>
              </w:rPr>
              <w:t>Medical Pathology</w:t>
            </w:r>
          </w:p>
          <w:p w14:paraId="13F56AF8" w14:textId="77777777" w:rsidR="00967C5B" w:rsidRPr="00E14492" w:rsidRDefault="00967C5B" w:rsidP="00402CBF">
            <w:pPr>
              <w:jc w:val="both"/>
              <w:rPr>
                <w:rFonts w:cstheme="minorHAnsi"/>
                <w:sz w:val="24"/>
                <w:szCs w:val="24"/>
              </w:rPr>
            </w:pPr>
            <w:r w:rsidRPr="00E14492">
              <w:rPr>
                <w:rFonts w:cstheme="minorHAnsi"/>
                <w:sz w:val="24"/>
                <w:szCs w:val="24"/>
              </w:rPr>
              <w:t xml:space="preserve">Prof. Dr.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Yekbun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ADIGÜZEL- </w:t>
            </w:r>
            <w:proofErr w:type="spellStart"/>
            <w:r w:rsidR="00435499" w:rsidRPr="00E14492">
              <w:rPr>
                <w:rFonts w:cstheme="minorHAnsi"/>
                <w:sz w:val="24"/>
                <w:szCs w:val="24"/>
                <w:shd w:val="clear" w:color="auto" w:fill="FFFFFF"/>
              </w:rPr>
              <w:t>Biophysics</w:t>
            </w:r>
            <w:proofErr w:type="spellEnd"/>
          </w:p>
          <w:p w14:paraId="491572C0" w14:textId="77777777" w:rsidR="00B8205A" w:rsidRPr="00E14492" w:rsidRDefault="00B8205A" w:rsidP="00402CBF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E14492">
              <w:rPr>
                <w:rFonts w:cstheme="minorHAnsi"/>
                <w:sz w:val="24"/>
                <w:szCs w:val="24"/>
                <w:lang w:val="en-US"/>
              </w:rPr>
              <w:t>Assoc. Prof. Dr. Hale ÖKTEM</w:t>
            </w:r>
            <w:r w:rsidRPr="00E1449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E14492">
              <w:rPr>
                <w:rFonts w:cstheme="minorHAnsi"/>
                <w:sz w:val="24"/>
                <w:szCs w:val="24"/>
                <w:shd w:val="clear" w:color="auto" w:fill="FFFFFF"/>
              </w:rPr>
              <w:t>Anatomy</w:t>
            </w:r>
            <w:proofErr w:type="spellEnd"/>
          </w:p>
          <w:p w14:paraId="56E0149A" w14:textId="77CD1D38" w:rsidR="00BB7BE2" w:rsidRPr="00E14492" w:rsidRDefault="00A13CB0" w:rsidP="00402CBF">
            <w:pPr>
              <w:jc w:val="both"/>
              <w:rPr>
                <w:rFonts w:cstheme="minorHAnsi"/>
                <w:sz w:val="24"/>
                <w:szCs w:val="24"/>
              </w:rPr>
            </w:pPr>
            <w:r w:rsidRPr="00E14492">
              <w:rPr>
                <w:rFonts w:cstheme="minorHAnsi"/>
                <w:sz w:val="24"/>
                <w:szCs w:val="24"/>
              </w:rPr>
              <w:t>Ass</w:t>
            </w:r>
            <w:r w:rsidR="00FC7FC8">
              <w:rPr>
                <w:rFonts w:cstheme="minorHAnsi"/>
                <w:sz w:val="24"/>
                <w:szCs w:val="24"/>
              </w:rPr>
              <w:t>t</w:t>
            </w:r>
            <w:r w:rsidRPr="00E14492">
              <w:rPr>
                <w:rFonts w:cstheme="minorHAnsi"/>
                <w:sz w:val="24"/>
                <w:szCs w:val="24"/>
              </w:rPr>
              <w:t>. Prof. Dr</w:t>
            </w:r>
            <w:r w:rsidR="00B76676" w:rsidRPr="00E14492">
              <w:rPr>
                <w:rFonts w:cstheme="minorHAnsi"/>
                <w:sz w:val="24"/>
                <w:szCs w:val="24"/>
              </w:rPr>
              <w:t>.</w:t>
            </w:r>
            <w:r w:rsidR="00BB7BE2" w:rsidRPr="00E14492">
              <w:rPr>
                <w:rFonts w:cstheme="minorHAnsi"/>
                <w:sz w:val="24"/>
                <w:szCs w:val="24"/>
              </w:rPr>
              <w:t xml:space="preserve"> Esin BODUROĞLU</w:t>
            </w:r>
            <w:r w:rsidR="00BB4DC7" w:rsidRPr="00E14492">
              <w:rPr>
                <w:rFonts w:cstheme="minorHAnsi"/>
                <w:sz w:val="24"/>
                <w:szCs w:val="24"/>
              </w:rPr>
              <w:t xml:space="preserve">- </w:t>
            </w:r>
            <w:r w:rsidR="00B8205A" w:rsidRPr="00E14492">
              <w:rPr>
                <w:rFonts w:cstheme="minorHAnsi"/>
                <w:sz w:val="24"/>
                <w:szCs w:val="24"/>
                <w:lang w:val="en-US"/>
              </w:rPr>
              <w:t>Medical Pathology</w:t>
            </w:r>
          </w:p>
          <w:p w14:paraId="6D834484" w14:textId="72A352A2" w:rsidR="00624986" w:rsidRPr="00E14492" w:rsidRDefault="00624986" w:rsidP="00402CBF">
            <w:pPr>
              <w:jc w:val="both"/>
              <w:rPr>
                <w:rFonts w:cstheme="minorHAnsi"/>
                <w:sz w:val="24"/>
                <w:szCs w:val="24"/>
              </w:rPr>
            </w:pPr>
            <w:r w:rsidRPr="00E14492">
              <w:rPr>
                <w:rFonts w:cstheme="minorHAnsi"/>
                <w:sz w:val="24"/>
                <w:szCs w:val="24"/>
              </w:rPr>
              <w:t>Ass</w:t>
            </w:r>
            <w:r w:rsidR="00FC7FC8">
              <w:rPr>
                <w:rFonts w:cstheme="minorHAnsi"/>
                <w:sz w:val="24"/>
                <w:szCs w:val="24"/>
              </w:rPr>
              <w:t>t</w:t>
            </w:r>
            <w:r w:rsidRPr="00E14492">
              <w:rPr>
                <w:rFonts w:cstheme="minorHAnsi"/>
                <w:sz w:val="24"/>
                <w:szCs w:val="24"/>
              </w:rPr>
              <w:t xml:space="preserve">. Prof. Dr. Ali Doğan DURSUN –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Physiology</w:t>
            </w:r>
            <w:proofErr w:type="spellEnd"/>
          </w:p>
          <w:p w14:paraId="5FE85D5C" w14:textId="7EA6128D" w:rsidR="00435499" w:rsidRPr="00E14492" w:rsidRDefault="00435499" w:rsidP="00402CBF">
            <w:pPr>
              <w:jc w:val="both"/>
              <w:rPr>
                <w:rFonts w:cstheme="minorHAnsi"/>
                <w:sz w:val="24"/>
                <w:szCs w:val="24"/>
              </w:rPr>
            </w:pPr>
            <w:r w:rsidRPr="00E14492">
              <w:rPr>
                <w:rFonts w:cstheme="minorHAnsi"/>
                <w:sz w:val="24"/>
                <w:szCs w:val="24"/>
              </w:rPr>
              <w:t>Ass</w:t>
            </w:r>
            <w:r w:rsidR="00FC7FC8">
              <w:rPr>
                <w:rFonts w:cstheme="minorHAnsi"/>
                <w:sz w:val="24"/>
                <w:szCs w:val="24"/>
              </w:rPr>
              <w:t>t</w:t>
            </w:r>
            <w:r w:rsidRPr="00E14492">
              <w:rPr>
                <w:rFonts w:cstheme="minorHAnsi"/>
                <w:sz w:val="24"/>
                <w:szCs w:val="24"/>
              </w:rPr>
              <w:t xml:space="preserve">. Prof. Dr. Fatma YERLİKAYA </w:t>
            </w:r>
            <w:proofErr w:type="gramStart"/>
            <w:r w:rsidRPr="00E14492">
              <w:rPr>
                <w:rFonts w:cstheme="minorHAnsi"/>
                <w:sz w:val="24"/>
                <w:szCs w:val="24"/>
              </w:rPr>
              <w:t>ÖZKURT -</w:t>
            </w:r>
            <w:proofErr w:type="gram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Biostatistics</w:t>
            </w:r>
            <w:proofErr w:type="spellEnd"/>
          </w:p>
          <w:p w14:paraId="7052715A" w14:textId="4422953F" w:rsidR="00145936" w:rsidRPr="00E14492" w:rsidRDefault="005049E4" w:rsidP="00402CBF">
            <w:pPr>
              <w:jc w:val="both"/>
              <w:rPr>
                <w:rFonts w:cstheme="minorHAnsi"/>
                <w:sz w:val="24"/>
                <w:szCs w:val="24"/>
              </w:rPr>
            </w:pPr>
            <w:r w:rsidRPr="00E14492">
              <w:rPr>
                <w:rFonts w:cstheme="minorHAnsi"/>
                <w:sz w:val="24"/>
                <w:szCs w:val="24"/>
                <w:lang w:val="en-US"/>
              </w:rPr>
              <w:t>Ass</w:t>
            </w:r>
            <w:r w:rsidR="00FC7FC8">
              <w:rPr>
                <w:rFonts w:cstheme="minorHAnsi"/>
                <w:sz w:val="24"/>
                <w:szCs w:val="24"/>
                <w:lang w:val="en-US"/>
              </w:rPr>
              <w:t>t</w:t>
            </w:r>
            <w:r w:rsidR="00145936" w:rsidRPr="00E14492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967C5B" w:rsidRPr="00E14492">
              <w:rPr>
                <w:rFonts w:cstheme="minorHAnsi"/>
                <w:sz w:val="24"/>
                <w:szCs w:val="24"/>
              </w:rPr>
              <w:t xml:space="preserve">Prof. </w:t>
            </w:r>
            <w:r w:rsidR="00145936" w:rsidRPr="00E14492">
              <w:rPr>
                <w:rFonts w:cstheme="minorHAnsi"/>
                <w:sz w:val="24"/>
                <w:szCs w:val="24"/>
                <w:lang w:val="en-US"/>
              </w:rPr>
              <w:t xml:space="preserve">Dr. </w:t>
            </w:r>
            <w:proofErr w:type="spellStart"/>
            <w:r w:rsidR="00145936" w:rsidRPr="00E14492">
              <w:rPr>
                <w:rFonts w:cstheme="minorHAnsi"/>
                <w:sz w:val="24"/>
                <w:szCs w:val="24"/>
                <w:lang w:val="en-US"/>
              </w:rPr>
              <w:t>Gökşen</w:t>
            </w:r>
            <w:proofErr w:type="spellEnd"/>
            <w:r w:rsidR="00145936" w:rsidRPr="00E14492">
              <w:rPr>
                <w:rFonts w:cstheme="minorHAnsi"/>
                <w:sz w:val="24"/>
                <w:szCs w:val="24"/>
                <w:lang w:val="en-US"/>
              </w:rPr>
              <w:t xml:space="preserve"> ÖZ – Medical Pharmacology</w:t>
            </w:r>
          </w:p>
          <w:p w14:paraId="25D38F38" w14:textId="7DC46C9F" w:rsidR="00D04B5A" w:rsidRPr="00E14492" w:rsidRDefault="00B8205A" w:rsidP="00624986">
            <w:pPr>
              <w:jc w:val="both"/>
              <w:rPr>
                <w:rFonts w:cstheme="minorHAnsi"/>
                <w:sz w:val="24"/>
                <w:szCs w:val="24"/>
              </w:rPr>
            </w:pPr>
            <w:r w:rsidRPr="00E14492">
              <w:rPr>
                <w:rFonts w:cstheme="minorHAnsi"/>
                <w:sz w:val="24"/>
                <w:szCs w:val="24"/>
              </w:rPr>
              <w:t>Ass</w:t>
            </w:r>
            <w:r w:rsidR="00FC7FC8">
              <w:rPr>
                <w:rFonts w:cstheme="minorHAnsi"/>
                <w:sz w:val="24"/>
                <w:szCs w:val="24"/>
              </w:rPr>
              <w:t>t</w:t>
            </w:r>
            <w:r w:rsidRPr="00E14492">
              <w:rPr>
                <w:rFonts w:cstheme="minorHAnsi"/>
                <w:sz w:val="24"/>
                <w:szCs w:val="24"/>
              </w:rPr>
              <w:t>. Prof. Dr</w:t>
            </w:r>
            <w:r w:rsidR="00703080" w:rsidRPr="00E14492">
              <w:rPr>
                <w:rFonts w:cstheme="minorHAnsi"/>
                <w:sz w:val="24"/>
                <w:szCs w:val="24"/>
              </w:rPr>
              <w:t>.</w:t>
            </w:r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A1F5E" w:rsidRPr="00E14492">
              <w:rPr>
                <w:rFonts w:cstheme="minorHAnsi"/>
                <w:sz w:val="24"/>
                <w:szCs w:val="24"/>
              </w:rPr>
              <w:t>Badegül</w:t>
            </w:r>
            <w:proofErr w:type="spellEnd"/>
            <w:r w:rsidR="000A1F5E" w:rsidRPr="00E14492">
              <w:rPr>
                <w:rFonts w:cstheme="minorHAnsi"/>
                <w:sz w:val="24"/>
                <w:szCs w:val="24"/>
              </w:rPr>
              <w:t xml:space="preserve"> SARIKAYA </w:t>
            </w:r>
            <w:r w:rsidR="00967C5B" w:rsidRPr="00E14492">
              <w:rPr>
                <w:rFonts w:cstheme="minorHAnsi"/>
                <w:sz w:val="24"/>
                <w:szCs w:val="24"/>
              </w:rPr>
              <w:t>–</w:t>
            </w:r>
            <w:r w:rsidR="000A1F5E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0A1F5E" w:rsidRPr="00E14492">
              <w:rPr>
                <w:rFonts w:cstheme="minorHAnsi"/>
                <w:sz w:val="24"/>
                <w:szCs w:val="24"/>
              </w:rPr>
              <w:t>Physiology</w:t>
            </w:r>
            <w:proofErr w:type="spellEnd"/>
          </w:p>
          <w:p w14:paraId="402A2532" w14:textId="73880EB0" w:rsidR="00967C5B" w:rsidRPr="00E14492" w:rsidRDefault="00967C5B" w:rsidP="00624986">
            <w:pPr>
              <w:jc w:val="both"/>
              <w:rPr>
                <w:rFonts w:cstheme="minorHAnsi"/>
                <w:sz w:val="24"/>
                <w:szCs w:val="24"/>
              </w:rPr>
            </w:pPr>
            <w:r w:rsidRPr="00E14492">
              <w:rPr>
                <w:rFonts w:cstheme="minorHAnsi"/>
                <w:sz w:val="24"/>
                <w:szCs w:val="24"/>
                <w:lang w:val="en-US"/>
              </w:rPr>
              <w:t>Ass</w:t>
            </w:r>
            <w:r w:rsidR="00FC7FC8">
              <w:rPr>
                <w:rFonts w:cstheme="minorHAnsi"/>
                <w:sz w:val="24"/>
                <w:szCs w:val="24"/>
                <w:lang w:val="en-US"/>
              </w:rPr>
              <w:t>t</w:t>
            </w:r>
            <w:r w:rsidRPr="00E14492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Pr="00E14492">
              <w:rPr>
                <w:rFonts w:cstheme="minorHAnsi"/>
                <w:sz w:val="24"/>
                <w:szCs w:val="24"/>
              </w:rPr>
              <w:t xml:space="preserve">Prof. </w:t>
            </w:r>
            <w:r w:rsidRPr="00E14492">
              <w:rPr>
                <w:rFonts w:cstheme="minorHAnsi"/>
                <w:sz w:val="24"/>
                <w:szCs w:val="24"/>
                <w:lang w:val="en-US"/>
              </w:rPr>
              <w:t>Dr. Recep Ali BROHİ</w:t>
            </w:r>
            <w:r w:rsidRPr="00E1449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E14492">
              <w:rPr>
                <w:rFonts w:cstheme="minorHAnsi"/>
                <w:sz w:val="24"/>
                <w:szCs w:val="24"/>
                <w:shd w:val="clear" w:color="auto" w:fill="FFFFFF"/>
              </w:rPr>
              <w:t>Anatomy</w:t>
            </w:r>
            <w:proofErr w:type="spellEnd"/>
          </w:p>
        </w:tc>
      </w:tr>
      <w:tr w:rsidR="00794C6B" w:rsidRPr="00E14492" w14:paraId="37272F32" w14:textId="77777777" w:rsidTr="00FC7FC8">
        <w:trPr>
          <w:trHeight w:val="202"/>
        </w:trPr>
        <w:tc>
          <w:tcPr>
            <w:tcW w:w="3681" w:type="dxa"/>
          </w:tcPr>
          <w:tbl>
            <w:tblPr>
              <w:tblW w:w="9375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bottom w:w="4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4"/>
              <w:gridCol w:w="6511"/>
            </w:tblGrid>
            <w:tr w:rsidR="009A65C0" w:rsidRPr="00E14492" w14:paraId="7D69C407" w14:textId="77777777" w:rsidTr="00CC3944">
              <w:trPr>
                <w:tblCellSpacing w:w="15" w:type="dxa"/>
              </w:trPr>
              <w:tc>
                <w:tcPr>
                  <w:tcW w:w="2819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14:paraId="0E53AF46" w14:textId="77777777" w:rsidR="009A65C0" w:rsidRPr="00E14492" w:rsidRDefault="009A65C0" w:rsidP="00CC3944">
                  <w:pPr>
                    <w:spacing w:after="90" w:line="360" w:lineRule="atLeast"/>
                    <w:rPr>
                      <w:rFonts w:eastAsia="Times New Roman" w:cstheme="minorHAnsi"/>
                      <w:b/>
                      <w:color w:val="777777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6466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B77C913" w14:textId="77777777" w:rsidR="009A65C0" w:rsidRPr="00E14492" w:rsidRDefault="009A65C0" w:rsidP="009A65C0">
                  <w:pPr>
                    <w:spacing w:after="0" w:line="360" w:lineRule="atLeast"/>
                    <w:rPr>
                      <w:rFonts w:eastAsia="Times New Roman" w:cstheme="minorHAnsi"/>
                      <w:color w:val="777777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5D92307C" w14:textId="77777777" w:rsidR="00794C6B" w:rsidRPr="00E14492" w:rsidRDefault="00CC3944" w:rsidP="006435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4492">
              <w:rPr>
                <w:rFonts w:cstheme="minorHAnsi"/>
                <w:b/>
                <w:sz w:val="24"/>
                <w:szCs w:val="24"/>
              </w:rPr>
              <w:t>ACADEMIC STAFF</w:t>
            </w:r>
          </w:p>
        </w:tc>
        <w:tc>
          <w:tcPr>
            <w:tcW w:w="1701" w:type="dxa"/>
          </w:tcPr>
          <w:p w14:paraId="4C5AED46" w14:textId="77777777" w:rsidR="00794C6B" w:rsidRPr="00E14492" w:rsidRDefault="003A54DD" w:rsidP="003A54D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4492">
              <w:rPr>
                <w:rFonts w:cstheme="minorHAnsi"/>
                <w:b/>
                <w:sz w:val="24"/>
                <w:szCs w:val="24"/>
              </w:rPr>
              <w:t>THEORETICAL LESSON TI</w:t>
            </w:r>
            <w:r w:rsidR="00CC3944" w:rsidRPr="00E14492">
              <w:rPr>
                <w:rFonts w:cstheme="minorHAnsi"/>
                <w:b/>
                <w:sz w:val="24"/>
                <w:szCs w:val="24"/>
              </w:rPr>
              <w:t>ME</w:t>
            </w:r>
          </w:p>
        </w:tc>
        <w:tc>
          <w:tcPr>
            <w:tcW w:w="1559" w:type="dxa"/>
          </w:tcPr>
          <w:p w14:paraId="574D634E" w14:textId="77777777" w:rsidR="00794C6B" w:rsidRPr="00E14492" w:rsidRDefault="00CC3944" w:rsidP="006435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4492">
              <w:rPr>
                <w:rFonts w:cstheme="minorHAnsi"/>
                <w:b/>
                <w:sz w:val="24"/>
                <w:szCs w:val="24"/>
              </w:rPr>
              <w:t>P</w:t>
            </w:r>
            <w:r w:rsidR="003A54DD" w:rsidRPr="00E14492">
              <w:rPr>
                <w:rFonts w:cstheme="minorHAnsi"/>
                <w:b/>
                <w:sz w:val="24"/>
                <w:szCs w:val="24"/>
              </w:rPr>
              <w:t>RACTICAL LESSON TI</w:t>
            </w:r>
            <w:r w:rsidRPr="00E14492">
              <w:rPr>
                <w:rFonts w:cstheme="minorHAnsi"/>
                <w:b/>
                <w:sz w:val="24"/>
                <w:szCs w:val="24"/>
              </w:rPr>
              <w:t>ME</w:t>
            </w:r>
          </w:p>
        </w:tc>
        <w:tc>
          <w:tcPr>
            <w:tcW w:w="1559" w:type="dxa"/>
          </w:tcPr>
          <w:p w14:paraId="4EE78F1C" w14:textId="77777777" w:rsidR="00794C6B" w:rsidRPr="00E14492" w:rsidRDefault="00977E62" w:rsidP="006435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4492">
              <w:rPr>
                <w:rFonts w:cstheme="minorHAnsi"/>
                <w:b/>
                <w:sz w:val="24"/>
                <w:szCs w:val="24"/>
              </w:rPr>
              <w:t>INTERACTIVE EDUCATION</w:t>
            </w:r>
          </w:p>
          <w:p w14:paraId="246A14F8" w14:textId="77777777" w:rsidR="00977E62" w:rsidRPr="00E14492" w:rsidRDefault="00977E62" w:rsidP="0064359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4492">
              <w:rPr>
                <w:rFonts w:cstheme="minorHAnsi"/>
                <w:b/>
                <w:sz w:val="24"/>
                <w:szCs w:val="24"/>
              </w:rPr>
              <w:t>TIME</w:t>
            </w:r>
          </w:p>
        </w:tc>
        <w:tc>
          <w:tcPr>
            <w:tcW w:w="1418" w:type="dxa"/>
          </w:tcPr>
          <w:p w14:paraId="14B321DF" w14:textId="77777777" w:rsidR="00794C6B" w:rsidRPr="00E14492" w:rsidRDefault="00794C6B" w:rsidP="00977E6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4492">
              <w:rPr>
                <w:rFonts w:cstheme="minorHAnsi"/>
                <w:b/>
                <w:sz w:val="24"/>
                <w:szCs w:val="24"/>
              </w:rPr>
              <w:t>TO</w:t>
            </w:r>
            <w:r w:rsidR="00977E62" w:rsidRPr="00E14492">
              <w:rPr>
                <w:rFonts w:cstheme="minorHAnsi"/>
                <w:b/>
                <w:sz w:val="24"/>
                <w:szCs w:val="24"/>
              </w:rPr>
              <w:t>TAL TIME</w:t>
            </w:r>
          </w:p>
        </w:tc>
      </w:tr>
      <w:tr w:rsidR="007A1D0A" w:rsidRPr="00E14492" w14:paraId="2B3CB014" w14:textId="77777777" w:rsidTr="00FC7FC8">
        <w:trPr>
          <w:trHeight w:val="429"/>
        </w:trPr>
        <w:tc>
          <w:tcPr>
            <w:tcW w:w="3681" w:type="dxa"/>
          </w:tcPr>
          <w:p w14:paraId="754A5A11" w14:textId="77777777" w:rsidR="007A1D0A" w:rsidRPr="00E14492" w:rsidRDefault="00204A36" w:rsidP="0064359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E14492">
              <w:rPr>
                <w:rFonts w:cstheme="minorHAnsi"/>
                <w:b/>
                <w:sz w:val="24"/>
                <w:szCs w:val="24"/>
                <w:lang w:val="en-US"/>
              </w:rPr>
              <w:t>Anatomy</w:t>
            </w:r>
          </w:p>
        </w:tc>
        <w:tc>
          <w:tcPr>
            <w:tcW w:w="1701" w:type="dxa"/>
          </w:tcPr>
          <w:p w14:paraId="406E3443" w14:textId="324D3D85" w:rsidR="007A1D0A" w:rsidRPr="00E14492" w:rsidRDefault="009B496C" w:rsidP="006435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14:paraId="5ED7D25E" w14:textId="77777777" w:rsidR="007A1D0A" w:rsidRPr="00E14492" w:rsidRDefault="00435499" w:rsidP="006435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492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18AE4CCC" w14:textId="30AADFF7" w:rsidR="007A1D0A" w:rsidRPr="00E14492" w:rsidRDefault="00435499" w:rsidP="004354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492">
              <w:rPr>
                <w:rFonts w:cstheme="minorHAnsi"/>
                <w:sz w:val="24"/>
                <w:szCs w:val="24"/>
              </w:rPr>
              <w:t>1</w:t>
            </w:r>
            <w:r w:rsidR="00703080" w:rsidRPr="00E14492">
              <w:rPr>
                <w:rFonts w:cstheme="minorHAnsi"/>
                <w:sz w:val="24"/>
                <w:szCs w:val="24"/>
              </w:rPr>
              <w:t xml:space="preserve">(3 </w:t>
            </w:r>
            <w:proofErr w:type="spellStart"/>
            <w:r w:rsidR="00703080" w:rsidRPr="00E14492">
              <w:rPr>
                <w:rFonts w:cstheme="minorHAnsi"/>
                <w:sz w:val="24"/>
                <w:szCs w:val="24"/>
              </w:rPr>
              <w:t>hours</w:t>
            </w:r>
            <w:proofErr w:type="spellEnd"/>
            <w:r w:rsidR="00703080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703080" w:rsidRPr="00E14492">
              <w:rPr>
                <w:rFonts w:cstheme="minorHAnsi"/>
                <w:sz w:val="24"/>
                <w:szCs w:val="24"/>
              </w:rPr>
              <w:t>for</w:t>
            </w:r>
            <w:proofErr w:type="spellEnd"/>
            <w:r w:rsidR="00703080" w:rsidRPr="00E14492">
              <w:rPr>
                <w:rFonts w:cstheme="minorHAnsi"/>
                <w:sz w:val="24"/>
                <w:szCs w:val="24"/>
              </w:rPr>
              <w:t xml:space="preserve"> </w:t>
            </w:r>
            <w:r w:rsidRPr="00E14492">
              <w:rPr>
                <w:rFonts w:cstheme="minorHAnsi"/>
                <w:sz w:val="24"/>
                <w:szCs w:val="24"/>
              </w:rPr>
              <w:t>C</w:t>
            </w:r>
            <w:r w:rsidR="00703080" w:rsidRPr="00E14492">
              <w:rPr>
                <w:rFonts w:cstheme="minorHAnsi"/>
                <w:sz w:val="24"/>
                <w:szCs w:val="24"/>
              </w:rPr>
              <w:t>BL)</w:t>
            </w:r>
          </w:p>
        </w:tc>
        <w:tc>
          <w:tcPr>
            <w:tcW w:w="1418" w:type="dxa"/>
          </w:tcPr>
          <w:p w14:paraId="71C4F01E" w14:textId="53FB9076" w:rsidR="007A1D0A" w:rsidRPr="00E14492" w:rsidRDefault="009B496C" w:rsidP="006435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7A1D0A" w:rsidRPr="00E14492" w14:paraId="239503CB" w14:textId="77777777" w:rsidTr="00FC7FC8">
        <w:trPr>
          <w:trHeight w:val="202"/>
        </w:trPr>
        <w:tc>
          <w:tcPr>
            <w:tcW w:w="3681" w:type="dxa"/>
          </w:tcPr>
          <w:p w14:paraId="523BA86F" w14:textId="77777777" w:rsidR="007A1D0A" w:rsidRPr="00E14492" w:rsidRDefault="009A54E3" w:rsidP="00204A3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E14492">
              <w:rPr>
                <w:rFonts w:cstheme="minorHAnsi"/>
                <w:b/>
                <w:sz w:val="24"/>
                <w:szCs w:val="24"/>
                <w:lang w:val="en-US"/>
              </w:rPr>
              <w:t xml:space="preserve">Medical </w:t>
            </w:r>
            <w:r w:rsidR="007A1D0A" w:rsidRPr="00E14492">
              <w:rPr>
                <w:rFonts w:cstheme="minorHAnsi"/>
                <w:b/>
                <w:sz w:val="24"/>
                <w:szCs w:val="24"/>
                <w:lang w:val="en-US"/>
              </w:rPr>
              <w:t>Mi</w:t>
            </w:r>
            <w:r w:rsidR="00204A36" w:rsidRPr="00E14492">
              <w:rPr>
                <w:rFonts w:cstheme="minorHAnsi"/>
                <w:b/>
                <w:sz w:val="24"/>
                <w:szCs w:val="24"/>
                <w:lang w:val="en-US"/>
              </w:rPr>
              <w:t>crobiology</w:t>
            </w:r>
          </w:p>
        </w:tc>
        <w:tc>
          <w:tcPr>
            <w:tcW w:w="1701" w:type="dxa"/>
          </w:tcPr>
          <w:p w14:paraId="55B99ADE" w14:textId="799E604F" w:rsidR="007A1D0A" w:rsidRPr="00E14492" w:rsidRDefault="009B496C" w:rsidP="006435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4C7709BE" w14:textId="77777777" w:rsidR="007A1D0A" w:rsidRPr="00E14492" w:rsidRDefault="00540DA3" w:rsidP="006435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49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DBDA8BA" w14:textId="265ECE70" w:rsidR="007A1D0A" w:rsidRPr="00E14492" w:rsidRDefault="00F202DD" w:rsidP="00F202D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492">
              <w:rPr>
                <w:rFonts w:cstheme="minorHAnsi"/>
                <w:sz w:val="24"/>
                <w:szCs w:val="24"/>
              </w:rPr>
              <w:t xml:space="preserve">2(2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hours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for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CBL)</w:t>
            </w:r>
          </w:p>
        </w:tc>
        <w:tc>
          <w:tcPr>
            <w:tcW w:w="1418" w:type="dxa"/>
          </w:tcPr>
          <w:p w14:paraId="3FFE8DDC" w14:textId="16A270AC" w:rsidR="007A1D0A" w:rsidRPr="00E14492" w:rsidRDefault="009B496C" w:rsidP="006435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7A1D0A" w:rsidRPr="00E14492" w14:paraId="02E4B6EE" w14:textId="77777777" w:rsidTr="00FC7FC8">
        <w:trPr>
          <w:trHeight w:val="402"/>
        </w:trPr>
        <w:tc>
          <w:tcPr>
            <w:tcW w:w="3681" w:type="dxa"/>
          </w:tcPr>
          <w:p w14:paraId="26BF588A" w14:textId="77777777" w:rsidR="007A1D0A" w:rsidRPr="00E14492" w:rsidRDefault="009A54E3" w:rsidP="00204A3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E14492">
              <w:rPr>
                <w:rFonts w:cstheme="minorHAnsi"/>
                <w:b/>
                <w:sz w:val="24"/>
                <w:szCs w:val="24"/>
                <w:lang w:val="en-US"/>
              </w:rPr>
              <w:t xml:space="preserve">Medical </w:t>
            </w:r>
            <w:r w:rsidR="007A1D0A" w:rsidRPr="00E14492">
              <w:rPr>
                <w:rFonts w:cstheme="minorHAnsi"/>
                <w:b/>
                <w:sz w:val="24"/>
                <w:szCs w:val="24"/>
                <w:lang w:val="en-US"/>
              </w:rPr>
              <w:t>Bi</w:t>
            </w:r>
            <w:r w:rsidR="00204A36" w:rsidRPr="00E14492">
              <w:rPr>
                <w:rFonts w:cstheme="minorHAnsi"/>
                <w:b/>
                <w:sz w:val="24"/>
                <w:szCs w:val="24"/>
                <w:lang w:val="en-US"/>
              </w:rPr>
              <w:t>ochemistry</w:t>
            </w:r>
          </w:p>
        </w:tc>
        <w:tc>
          <w:tcPr>
            <w:tcW w:w="1701" w:type="dxa"/>
          </w:tcPr>
          <w:p w14:paraId="15B47F27" w14:textId="2C5257C1" w:rsidR="007A1D0A" w:rsidRPr="00E14492" w:rsidRDefault="009B496C" w:rsidP="006435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487EA68D" w14:textId="77777777" w:rsidR="007A1D0A" w:rsidRPr="00E14492" w:rsidRDefault="00435499" w:rsidP="006435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49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3DC84F95" w14:textId="77777777" w:rsidR="007A1D0A" w:rsidRPr="00E14492" w:rsidRDefault="00540DA3" w:rsidP="006435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49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8A1D13C" w14:textId="0274B41F" w:rsidR="007A1D0A" w:rsidRPr="00E14492" w:rsidRDefault="009B496C" w:rsidP="006435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7A1D0A" w:rsidRPr="00E14492" w14:paraId="594F5E17" w14:textId="77777777" w:rsidTr="00FC7FC8">
        <w:trPr>
          <w:trHeight w:val="417"/>
        </w:trPr>
        <w:tc>
          <w:tcPr>
            <w:tcW w:w="3681" w:type="dxa"/>
          </w:tcPr>
          <w:p w14:paraId="1B4A6A8E" w14:textId="77777777" w:rsidR="007A1D0A" w:rsidRPr="00E14492" w:rsidRDefault="00204A36" w:rsidP="0064359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E14492">
              <w:rPr>
                <w:rFonts w:cstheme="minorHAnsi"/>
                <w:b/>
                <w:sz w:val="24"/>
                <w:szCs w:val="24"/>
                <w:lang w:val="en-US"/>
              </w:rPr>
              <w:t>Pathology</w:t>
            </w:r>
          </w:p>
        </w:tc>
        <w:tc>
          <w:tcPr>
            <w:tcW w:w="1701" w:type="dxa"/>
          </w:tcPr>
          <w:p w14:paraId="10E695DE" w14:textId="327F404C" w:rsidR="007A1D0A" w:rsidRPr="00E14492" w:rsidRDefault="009B496C" w:rsidP="006435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79102CAD" w14:textId="77777777" w:rsidR="007A1D0A" w:rsidRPr="00E14492" w:rsidRDefault="00703080" w:rsidP="006435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49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C8EF08A" w14:textId="77777777" w:rsidR="007A1D0A" w:rsidRPr="00E14492" w:rsidRDefault="00540DA3" w:rsidP="006435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49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2AEDC8A" w14:textId="70671385" w:rsidR="007A1D0A" w:rsidRPr="00E14492" w:rsidRDefault="009B496C" w:rsidP="006435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83558C" w:rsidRPr="00E14492" w14:paraId="3B817E76" w14:textId="77777777" w:rsidTr="00FC7FC8">
        <w:trPr>
          <w:trHeight w:val="417"/>
        </w:trPr>
        <w:tc>
          <w:tcPr>
            <w:tcW w:w="3681" w:type="dxa"/>
          </w:tcPr>
          <w:p w14:paraId="54D98EE4" w14:textId="77777777" w:rsidR="0083558C" w:rsidRPr="00E14492" w:rsidRDefault="0083558C" w:rsidP="0064359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E14492">
              <w:rPr>
                <w:rFonts w:cstheme="minorHAnsi"/>
                <w:b/>
                <w:sz w:val="24"/>
                <w:szCs w:val="24"/>
                <w:lang w:val="en-US"/>
              </w:rPr>
              <w:t>Physiology</w:t>
            </w:r>
          </w:p>
        </w:tc>
        <w:tc>
          <w:tcPr>
            <w:tcW w:w="1701" w:type="dxa"/>
          </w:tcPr>
          <w:p w14:paraId="394BA84E" w14:textId="5F8EAB36" w:rsidR="0083558C" w:rsidRPr="00E14492" w:rsidRDefault="00435499" w:rsidP="006435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492">
              <w:rPr>
                <w:rFonts w:cstheme="minorHAnsi"/>
                <w:sz w:val="24"/>
                <w:szCs w:val="24"/>
              </w:rPr>
              <w:t>1</w:t>
            </w:r>
            <w:r w:rsidR="009B496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6848C42" w14:textId="77777777" w:rsidR="0083558C" w:rsidRPr="00E14492" w:rsidRDefault="00703080" w:rsidP="006435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492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605843C" w14:textId="1E227203" w:rsidR="0083558C" w:rsidRPr="00E14492" w:rsidRDefault="00435499" w:rsidP="0043549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492">
              <w:rPr>
                <w:rFonts w:cstheme="minorHAnsi"/>
                <w:sz w:val="24"/>
                <w:szCs w:val="24"/>
              </w:rPr>
              <w:t xml:space="preserve">1(1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hour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for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Case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Discussion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14:paraId="5CAEDDD8" w14:textId="5DDC3E08" w:rsidR="0083558C" w:rsidRPr="00E14492" w:rsidRDefault="00435499" w:rsidP="006435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492">
              <w:rPr>
                <w:rFonts w:cstheme="minorHAnsi"/>
                <w:sz w:val="24"/>
                <w:szCs w:val="24"/>
              </w:rPr>
              <w:t>1</w:t>
            </w:r>
            <w:r w:rsidR="009B496C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145936" w:rsidRPr="00E14492" w14:paraId="14D1630A" w14:textId="77777777" w:rsidTr="00FC7FC8">
        <w:trPr>
          <w:trHeight w:val="417"/>
        </w:trPr>
        <w:tc>
          <w:tcPr>
            <w:tcW w:w="3681" w:type="dxa"/>
          </w:tcPr>
          <w:p w14:paraId="71DD4A48" w14:textId="77777777" w:rsidR="00145936" w:rsidRPr="00E14492" w:rsidRDefault="00145936" w:rsidP="0064359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E14492">
              <w:rPr>
                <w:rFonts w:cstheme="minorHAnsi"/>
                <w:b/>
                <w:sz w:val="24"/>
                <w:szCs w:val="24"/>
                <w:lang w:val="en-US"/>
              </w:rPr>
              <w:t>Medical Pharmacology</w:t>
            </w:r>
          </w:p>
        </w:tc>
        <w:tc>
          <w:tcPr>
            <w:tcW w:w="1701" w:type="dxa"/>
          </w:tcPr>
          <w:p w14:paraId="5177AF0E" w14:textId="14148BAC" w:rsidR="00145936" w:rsidRPr="00E14492" w:rsidRDefault="009B496C" w:rsidP="006435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7839283" w14:textId="77777777" w:rsidR="00145936" w:rsidRPr="00E14492" w:rsidRDefault="00145936" w:rsidP="006435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49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0D98910C" w14:textId="77777777" w:rsidR="00145936" w:rsidRPr="00E14492" w:rsidRDefault="00145936" w:rsidP="006435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49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1012ABD" w14:textId="530F9975" w:rsidR="00145936" w:rsidRPr="00E14492" w:rsidRDefault="009B496C" w:rsidP="006435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83558C" w:rsidRPr="00E14492" w14:paraId="372DBAEE" w14:textId="77777777" w:rsidTr="00FC7FC8">
        <w:trPr>
          <w:trHeight w:val="417"/>
        </w:trPr>
        <w:tc>
          <w:tcPr>
            <w:tcW w:w="3681" w:type="dxa"/>
          </w:tcPr>
          <w:p w14:paraId="3FD129F6" w14:textId="77777777" w:rsidR="0083558C" w:rsidRPr="00E14492" w:rsidRDefault="0083558C" w:rsidP="0064359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E14492">
              <w:rPr>
                <w:rFonts w:cstheme="minorHAnsi"/>
                <w:b/>
                <w:sz w:val="24"/>
                <w:szCs w:val="24"/>
                <w:lang w:val="en-US"/>
              </w:rPr>
              <w:t>Biostatistics</w:t>
            </w:r>
          </w:p>
        </w:tc>
        <w:tc>
          <w:tcPr>
            <w:tcW w:w="1701" w:type="dxa"/>
          </w:tcPr>
          <w:p w14:paraId="5643861A" w14:textId="77777777" w:rsidR="0083558C" w:rsidRPr="00E14492" w:rsidRDefault="00540DA3" w:rsidP="006435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492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14:paraId="777C7513" w14:textId="77777777" w:rsidR="0083558C" w:rsidRPr="00E14492" w:rsidRDefault="00540DA3" w:rsidP="006435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49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CA44DBD" w14:textId="77777777" w:rsidR="0083558C" w:rsidRPr="00E14492" w:rsidRDefault="00540DA3" w:rsidP="006435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49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64744F8" w14:textId="77777777" w:rsidR="0083558C" w:rsidRPr="00E14492" w:rsidRDefault="00540DA3" w:rsidP="006435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492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83558C" w:rsidRPr="00E14492" w14:paraId="7671850A" w14:textId="77777777" w:rsidTr="00FC7FC8">
        <w:trPr>
          <w:trHeight w:val="417"/>
        </w:trPr>
        <w:tc>
          <w:tcPr>
            <w:tcW w:w="3681" w:type="dxa"/>
          </w:tcPr>
          <w:p w14:paraId="70691852" w14:textId="77777777" w:rsidR="0083558C" w:rsidRPr="00E14492" w:rsidRDefault="0083558C" w:rsidP="0064359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E14492">
              <w:rPr>
                <w:rFonts w:cstheme="minorHAnsi"/>
                <w:b/>
                <w:sz w:val="24"/>
                <w:szCs w:val="24"/>
                <w:lang w:val="en-US"/>
              </w:rPr>
              <w:t>Biophysics</w:t>
            </w:r>
          </w:p>
        </w:tc>
        <w:tc>
          <w:tcPr>
            <w:tcW w:w="1701" w:type="dxa"/>
          </w:tcPr>
          <w:p w14:paraId="0AD6F628" w14:textId="5DFA0D91" w:rsidR="0083558C" w:rsidRPr="00E14492" w:rsidRDefault="009B496C" w:rsidP="006435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73AE1373" w14:textId="77777777" w:rsidR="0083558C" w:rsidRPr="00E14492" w:rsidRDefault="00540DA3" w:rsidP="006435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49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14:paraId="782D2872" w14:textId="77777777" w:rsidR="0083558C" w:rsidRPr="00E14492" w:rsidRDefault="00540DA3" w:rsidP="006435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492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7759F69" w14:textId="2FEEDA21" w:rsidR="0083558C" w:rsidRPr="00E14492" w:rsidRDefault="009B496C" w:rsidP="0064359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066E38" w:rsidRPr="00E14492" w14:paraId="661A3E27" w14:textId="77777777" w:rsidTr="00FC7FC8">
        <w:trPr>
          <w:trHeight w:val="417"/>
        </w:trPr>
        <w:tc>
          <w:tcPr>
            <w:tcW w:w="3681" w:type="dxa"/>
          </w:tcPr>
          <w:p w14:paraId="7C09C13F" w14:textId="77777777" w:rsidR="00066E38" w:rsidRPr="00E14492" w:rsidRDefault="00066E38" w:rsidP="00643594">
            <w:pPr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E14492">
              <w:rPr>
                <w:rFonts w:cstheme="minorHAnsi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701" w:type="dxa"/>
          </w:tcPr>
          <w:p w14:paraId="1D478E64" w14:textId="2DC1C05F" w:rsidR="00066E38" w:rsidRPr="00E14492" w:rsidRDefault="009B496C" w:rsidP="00F202D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14:paraId="5D2E5995" w14:textId="1CD224F6" w:rsidR="00066E38" w:rsidRPr="00E14492" w:rsidRDefault="009B496C" w:rsidP="00C37A8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562F9F5D" w14:textId="77777777" w:rsidR="00066E38" w:rsidRPr="00E14492" w:rsidRDefault="00F202DD" w:rsidP="006435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492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C01A4BF" w14:textId="5B69E836" w:rsidR="00066E38" w:rsidRPr="00E14492" w:rsidRDefault="009B496C" w:rsidP="00E265B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85</w:t>
            </w:r>
          </w:p>
        </w:tc>
      </w:tr>
    </w:tbl>
    <w:p w14:paraId="17CF474C" w14:textId="77777777" w:rsidR="00066E38" w:rsidRPr="00E14492" w:rsidRDefault="00066E38" w:rsidP="00794C6B">
      <w:pPr>
        <w:rPr>
          <w:rFonts w:cstheme="minorHAnsi"/>
          <w:sz w:val="24"/>
          <w:szCs w:val="24"/>
        </w:rPr>
      </w:pP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2265"/>
        <w:gridCol w:w="3117"/>
        <w:gridCol w:w="4678"/>
      </w:tblGrid>
      <w:tr w:rsidR="00794C6B" w:rsidRPr="00E14492" w14:paraId="377B6224" w14:textId="77777777" w:rsidTr="00A73414">
        <w:trPr>
          <w:trHeight w:val="271"/>
        </w:trPr>
        <w:tc>
          <w:tcPr>
            <w:tcW w:w="10060" w:type="dxa"/>
            <w:gridSpan w:val="3"/>
          </w:tcPr>
          <w:p w14:paraId="05EEDC05" w14:textId="77777777" w:rsidR="00794C6B" w:rsidRPr="00E14492" w:rsidRDefault="00CF08C9" w:rsidP="00DA34F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4492">
              <w:rPr>
                <w:rFonts w:cstheme="minorHAnsi"/>
                <w:b/>
                <w:sz w:val="24"/>
                <w:szCs w:val="24"/>
              </w:rPr>
              <w:t>CONTENT OF THE MED 10</w:t>
            </w:r>
            <w:r w:rsidR="00DA34FD" w:rsidRPr="00E14492">
              <w:rPr>
                <w:rFonts w:cstheme="minorHAnsi"/>
                <w:b/>
                <w:sz w:val="24"/>
                <w:szCs w:val="24"/>
              </w:rPr>
              <w:t>4</w:t>
            </w:r>
            <w:r w:rsidRPr="00E14492">
              <w:rPr>
                <w:rFonts w:cstheme="minorHAnsi"/>
                <w:b/>
                <w:sz w:val="24"/>
                <w:szCs w:val="24"/>
              </w:rPr>
              <w:t xml:space="preserve"> COMMITTEE </w:t>
            </w:r>
          </w:p>
        </w:tc>
      </w:tr>
      <w:tr w:rsidR="00794C6B" w:rsidRPr="00E14492" w14:paraId="5A2D97C5" w14:textId="77777777" w:rsidTr="00A73414">
        <w:trPr>
          <w:trHeight w:val="1026"/>
        </w:trPr>
        <w:tc>
          <w:tcPr>
            <w:tcW w:w="10060" w:type="dxa"/>
            <w:gridSpan w:val="3"/>
          </w:tcPr>
          <w:p w14:paraId="1370CD02" w14:textId="77777777" w:rsidR="00643594" w:rsidRPr="00E14492" w:rsidRDefault="00643594" w:rsidP="00E1449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  <w:p w14:paraId="6975759B" w14:textId="77777777" w:rsidR="00313419" w:rsidRPr="00E14492" w:rsidRDefault="00435499" w:rsidP="00E14492">
            <w:pPr>
              <w:tabs>
                <w:tab w:val="left" w:pos="3069"/>
              </w:tabs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14492">
              <w:rPr>
                <w:rFonts w:cstheme="minorHAnsi"/>
                <w:sz w:val="24"/>
                <w:szCs w:val="24"/>
              </w:rPr>
              <w:t>Muscles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general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consideration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introduction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to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nervous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system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>,</w:t>
            </w:r>
            <w:r w:rsidRPr="00E14492">
              <w:rPr>
                <w:rFonts w:cstheme="minorHAnsi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Electrical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Excitability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Action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Potential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in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Neuron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Model,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Organization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process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nervous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system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conduction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properties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r w:rsidRPr="00E14492">
              <w:rPr>
                <w:rFonts w:cstheme="minorHAnsi"/>
                <w:sz w:val="24"/>
                <w:szCs w:val="24"/>
              </w:rPr>
              <w:t xml:space="preserve">of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peripheral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nervous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system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Synapses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types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synapse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chemical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synaptic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transmission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>,</w:t>
            </w:r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Synaptic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integration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>,</w:t>
            </w:r>
            <w:r w:rsidR="00361794" w:rsidRPr="00E14492">
              <w:rPr>
                <w:rFonts w:cstheme="minorHAnsi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superficial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back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Biochemistry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nervous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tissue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>,</w:t>
            </w:r>
            <w:r w:rsidR="00361794" w:rsidRPr="00E14492">
              <w:rPr>
                <w:rFonts w:cstheme="minorHAnsi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Sensory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physiology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sensory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receptors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receptor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potentials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>,</w:t>
            </w:r>
            <w:r w:rsidR="00361794" w:rsidRPr="00E14492">
              <w:rPr>
                <w:rFonts w:cstheme="minorHAnsi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Neurotransmitters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suboccipital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region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deep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muscles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back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innervation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skeletal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muscle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skeletal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muscle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potentials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innervation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smooth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lastRenderedPageBreak/>
              <w:t>muscle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smooth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muscle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potentials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Pathology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peripheral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nerve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injury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atrpohy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neuropathy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Polyneuritis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inflammatory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neuropathies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Peripheral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nerve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sheath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tumors, Force-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velocity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relationship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,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Hill's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equation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electromyography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Clostridium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tetani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Clostridium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botulinum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posterior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aspect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shoulder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arm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anterior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aspect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shoulder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arm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Mammary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glands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Overview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Anaerobic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Bacteria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Biochemistry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of 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muscle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tissue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flexor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aspect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forearm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cubital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fossa,</w:t>
            </w:r>
            <w:r w:rsidR="00361794" w:rsidRPr="00E14492">
              <w:rPr>
                <w:rFonts w:cstheme="minorHAnsi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extensor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aspect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forearm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molecular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structure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skeletal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muscle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neuro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muscular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function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axilla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brachial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plexus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Anatomy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hand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molecular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mechanism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skeletal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muscle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contraction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types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contraction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tetanus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structure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innervation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smooth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muscle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contraction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relaxation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mechanism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smooth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muscles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latch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mechanism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Pathology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Neuromuscular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junction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muscle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injury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atrophy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myopathies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Univariate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charts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Bivariate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multivariate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graphs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gluteal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region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lumbosacral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plexus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Skeletal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Muscle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Relaxants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Local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anesthetics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lateral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posterior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aspects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thigh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popliteal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fossa,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Probability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Introduction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to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soft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tissue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adipose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neoplasms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&amp;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Soft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tissue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neoplasms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: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Fibrohistiocytic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neoplasms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anterior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medial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aspects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thigh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>,</w:t>
            </w:r>
            <w:r w:rsidR="00361794" w:rsidRPr="00E14492">
              <w:rPr>
                <w:rFonts w:cstheme="minorHAnsi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Soft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tissue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neoplasms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muscular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origin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&amp;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unknown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origin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Clostridium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perfringes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other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clostridium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species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Biochemical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markers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muscle-skeleton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system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diseases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Other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anaerobic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bacilli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cocci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Cross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tables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Frequency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Tables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lateral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anterior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aspects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leg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posterior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aspect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leg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Anatomy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foot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Sectional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clinical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anatomy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Peripheral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nerve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diseases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muscle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Nerve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361794" w:rsidRPr="00E14492">
              <w:rPr>
                <w:rFonts w:cstheme="minorHAnsi"/>
                <w:sz w:val="24"/>
                <w:szCs w:val="24"/>
              </w:rPr>
              <w:t>conductance</w:t>
            </w:r>
            <w:proofErr w:type="spellEnd"/>
            <w:r w:rsidR="00361794" w:rsidRPr="00E14492">
              <w:rPr>
                <w:rFonts w:cstheme="minorHAnsi"/>
                <w:sz w:val="24"/>
                <w:szCs w:val="24"/>
              </w:rPr>
              <w:t xml:space="preserve"> rate.</w:t>
            </w:r>
          </w:p>
        </w:tc>
      </w:tr>
      <w:tr w:rsidR="00794C6B" w:rsidRPr="00E14492" w14:paraId="63B62FE2" w14:textId="77777777" w:rsidTr="00A73414">
        <w:trPr>
          <w:trHeight w:val="256"/>
        </w:trPr>
        <w:tc>
          <w:tcPr>
            <w:tcW w:w="10060" w:type="dxa"/>
            <w:gridSpan w:val="3"/>
          </w:tcPr>
          <w:p w14:paraId="22243FF4" w14:textId="77777777" w:rsidR="00794C6B" w:rsidRPr="00E14492" w:rsidRDefault="00794C6B" w:rsidP="00DA34F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14492">
              <w:rPr>
                <w:rFonts w:cstheme="minorHAnsi"/>
                <w:b/>
                <w:sz w:val="24"/>
                <w:szCs w:val="24"/>
              </w:rPr>
              <w:lastRenderedPageBreak/>
              <w:t>MED 10</w:t>
            </w:r>
            <w:r w:rsidR="00DA34FD" w:rsidRPr="00E14492">
              <w:rPr>
                <w:rFonts w:cstheme="minorHAnsi"/>
                <w:b/>
                <w:sz w:val="24"/>
                <w:szCs w:val="24"/>
              </w:rPr>
              <w:t>4</w:t>
            </w:r>
            <w:r w:rsidRPr="00E1449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F08C9" w:rsidRPr="00E14492">
              <w:rPr>
                <w:rFonts w:cstheme="minorHAnsi"/>
                <w:b/>
                <w:sz w:val="24"/>
                <w:szCs w:val="24"/>
              </w:rPr>
              <w:t>COMMITTEE AIM</w:t>
            </w:r>
          </w:p>
        </w:tc>
      </w:tr>
      <w:tr w:rsidR="00794C6B" w:rsidRPr="00E14492" w14:paraId="1C09BE5D" w14:textId="77777777" w:rsidTr="00A73414">
        <w:trPr>
          <w:trHeight w:val="770"/>
        </w:trPr>
        <w:tc>
          <w:tcPr>
            <w:tcW w:w="10060" w:type="dxa"/>
            <w:gridSpan w:val="3"/>
          </w:tcPr>
          <w:p w14:paraId="5F57CC70" w14:textId="77777777" w:rsidR="00251CEA" w:rsidRPr="00E14492" w:rsidRDefault="00F9196B" w:rsidP="00E14492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14492">
              <w:rPr>
                <w:rFonts w:cstheme="minorHAnsi"/>
                <w:sz w:val="24"/>
                <w:szCs w:val="24"/>
              </w:rPr>
              <w:t>Identify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examples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primary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causes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infections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due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to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anaerobics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which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factors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contribute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to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development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diseases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Describes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diagnosis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emergency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approach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prevention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tetanus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To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define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soft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tissue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tumors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to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give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their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general </w:t>
            </w:r>
            <w:proofErr w:type="spellStart"/>
            <w:proofErr w:type="gramStart"/>
            <w:r w:rsidRPr="00E14492">
              <w:rPr>
                <w:rFonts w:cstheme="minorHAnsi"/>
                <w:sz w:val="24"/>
                <w:szCs w:val="24"/>
              </w:rPr>
              <w:t>characteristics.To</w:t>
            </w:r>
            <w:proofErr w:type="spellEnd"/>
            <w:proofErr w:type="gram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describe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etiopathogenetic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features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common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soft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tissue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tumors.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To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explain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mechanisms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peripheral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nerve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damage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to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describe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inflammatory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neuropathies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with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their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developmental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mechanisms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Introduction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to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neuromuscular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junction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disorders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To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give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general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characteristics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peripheral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nerve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sheath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tumors. Learning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local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anesthetics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mechanism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action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usage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toxicity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. Learning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effects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skeletal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muscle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relaxants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>.</w:t>
            </w:r>
            <w:r w:rsidR="00C37A8F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37A8F" w:rsidRPr="00E14492">
              <w:rPr>
                <w:rFonts w:cstheme="minorHAnsi"/>
                <w:sz w:val="24"/>
                <w:szCs w:val="24"/>
              </w:rPr>
              <w:t>Describe</w:t>
            </w:r>
            <w:proofErr w:type="spellEnd"/>
            <w:r w:rsidR="00C37A8F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37A8F" w:rsidRPr="00E14492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="00C37A8F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37A8F" w:rsidRPr="00E14492">
              <w:rPr>
                <w:rFonts w:cstheme="minorHAnsi"/>
                <w:sz w:val="24"/>
                <w:szCs w:val="24"/>
              </w:rPr>
              <w:t>understand</w:t>
            </w:r>
            <w:proofErr w:type="spellEnd"/>
            <w:r w:rsidR="00C37A8F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37A8F"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C37A8F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37A8F" w:rsidRPr="00E14492">
              <w:rPr>
                <w:rFonts w:cstheme="minorHAnsi"/>
                <w:sz w:val="24"/>
                <w:szCs w:val="24"/>
              </w:rPr>
              <w:t>one</w:t>
            </w:r>
            <w:proofErr w:type="spellEnd"/>
            <w:r w:rsidR="00C37A8F" w:rsidRPr="00E1449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="00C37A8F"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C37A8F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37A8F" w:rsidRPr="00E14492">
              <w:rPr>
                <w:rFonts w:cstheme="minorHAnsi"/>
                <w:sz w:val="24"/>
                <w:szCs w:val="24"/>
              </w:rPr>
              <w:t>important</w:t>
            </w:r>
            <w:proofErr w:type="spellEnd"/>
            <w:r w:rsidR="00C37A8F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37A8F" w:rsidRPr="00E14492">
              <w:rPr>
                <w:rFonts w:cstheme="minorHAnsi"/>
                <w:sz w:val="24"/>
                <w:szCs w:val="24"/>
              </w:rPr>
              <w:t>pathogen</w:t>
            </w:r>
            <w:proofErr w:type="spellEnd"/>
            <w:r w:rsidR="00C37A8F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37A8F" w:rsidRPr="00E14492">
              <w:rPr>
                <w:rFonts w:cstheme="minorHAnsi"/>
                <w:sz w:val="24"/>
                <w:szCs w:val="24"/>
              </w:rPr>
              <w:t>causing</w:t>
            </w:r>
            <w:proofErr w:type="spellEnd"/>
            <w:r w:rsidR="00C37A8F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37A8F" w:rsidRPr="00E14492">
              <w:rPr>
                <w:rFonts w:cstheme="minorHAnsi"/>
                <w:sz w:val="24"/>
                <w:szCs w:val="24"/>
              </w:rPr>
              <w:t>food</w:t>
            </w:r>
            <w:proofErr w:type="spellEnd"/>
            <w:r w:rsidR="00C37A8F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37A8F" w:rsidRPr="00E14492">
              <w:rPr>
                <w:rFonts w:cstheme="minorHAnsi"/>
                <w:sz w:val="24"/>
                <w:szCs w:val="24"/>
              </w:rPr>
              <w:t>poisoning</w:t>
            </w:r>
            <w:proofErr w:type="spellEnd"/>
            <w:r w:rsidR="00C37A8F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37A8F" w:rsidRPr="00E14492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="00C37A8F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37A8F" w:rsidRPr="00E14492">
              <w:rPr>
                <w:rFonts w:cstheme="minorHAnsi"/>
                <w:sz w:val="24"/>
                <w:szCs w:val="24"/>
              </w:rPr>
              <w:t>causing</w:t>
            </w:r>
            <w:proofErr w:type="spellEnd"/>
            <w:r w:rsidR="00C37A8F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37A8F" w:rsidRPr="00E14492">
              <w:rPr>
                <w:rFonts w:cstheme="minorHAnsi"/>
                <w:sz w:val="24"/>
                <w:szCs w:val="24"/>
              </w:rPr>
              <w:t>weakness</w:t>
            </w:r>
            <w:proofErr w:type="spellEnd"/>
            <w:r w:rsidR="00C37A8F" w:rsidRPr="00E1449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="00C37A8F" w:rsidRPr="00E14492">
              <w:rPr>
                <w:rFonts w:cstheme="minorHAnsi"/>
                <w:sz w:val="24"/>
                <w:szCs w:val="24"/>
              </w:rPr>
              <w:t>muscles</w:t>
            </w:r>
            <w:proofErr w:type="spellEnd"/>
            <w:r w:rsidR="00C37A8F" w:rsidRPr="00E14492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="00C37A8F" w:rsidRPr="00E14492">
              <w:rPr>
                <w:rFonts w:cstheme="minorHAnsi"/>
                <w:sz w:val="24"/>
                <w:szCs w:val="24"/>
              </w:rPr>
              <w:t>Understand</w:t>
            </w:r>
            <w:proofErr w:type="spellEnd"/>
            <w:r w:rsidR="00C37A8F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37A8F"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C37A8F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37A8F" w:rsidRPr="00E14492">
              <w:rPr>
                <w:rFonts w:cstheme="minorHAnsi"/>
                <w:sz w:val="24"/>
                <w:szCs w:val="24"/>
              </w:rPr>
              <w:t>gas</w:t>
            </w:r>
            <w:proofErr w:type="spellEnd"/>
            <w:r w:rsidR="00C37A8F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37A8F" w:rsidRPr="00E14492">
              <w:rPr>
                <w:rFonts w:cstheme="minorHAnsi"/>
                <w:sz w:val="24"/>
                <w:szCs w:val="24"/>
              </w:rPr>
              <w:t>gangren</w:t>
            </w:r>
            <w:proofErr w:type="spellEnd"/>
            <w:r w:rsidR="00C37A8F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37A8F" w:rsidRPr="00E14492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="00C37A8F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37A8F" w:rsidRPr="00E14492">
              <w:rPr>
                <w:rFonts w:cstheme="minorHAnsi"/>
                <w:sz w:val="24"/>
                <w:szCs w:val="24"/>
              </w:rPr>
              <w:t>learn</w:t>
            </w:r>
            <w:proofErr w:type="spellEnd"/>
            <w:r w:rsidR="00C37A8F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37A8F" w:rsidRPr="00E14492">
              <w:rPr>
                <w:rFonts w:cstheme="minorHAnsi"/>
                <w:sz w:val="24"/>
                <w:szCs w:val="24"/>
              </w:rPr>
              <w:t>emergency</w:t>
            </w:r>
            <w:proofErr w:type="spellEnd"/>
            <w:r w:rsidR="00C37A8F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C37A8F" w:rsidRPr="00E14492">
              <w:rPr>
                <w:rFonts w:cstheme="minorHAnsi"/>
                <w:sz w:val="24"/>
                <w:szCs w:val="24"/>
              </w:rPr>
              <w:t>approach</w:t>
            </w:r>
            <w:proofErr w:type="spellEnd"/>
            <w:r w:rsidR="00C37A8F" w:rsidRPr="00E14492">
              <w:rPr>
                <w:rFonts w:cstheme="minorHAnsi"/>
                <w:sz w:val="24"/>
                <w:szCs w:val="24"/>
              </w:rPr>
              <w:t>.</w:t>
            </w:r>
            <w:r w:rsidR="00643594" w:rsidRPr="00E14492">
              <w:rPr>
                <w:rFonts w:cstheme="minorHAnsi"/>
                <w:sz w:val="24"/>
                <w:szCs w:val="24"/>
              </w:rPr>
              <w:t xml:space="preserve"> Definition of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origin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insertion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functions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innervation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suboccipital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back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muscles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to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describe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disfunctions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these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muscles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like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fibromyalgia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disc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herniations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trauma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injuries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. Definition of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origin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insertion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functions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innervation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upper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extremity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muscles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to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describe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disfunctions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these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muscles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like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fibromyalgia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disc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herniations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trauma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injuries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. Definition of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origin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insertion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functions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innervation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lower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extremity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muscles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to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describe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disfunctions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these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muscles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like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fibromyalgia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disc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herniations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trauma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="00643594" w:rsidRPr="00E14492">
              <w:rPr>
                <w:rFonts w:cstheme="minorHAnsi"/>
                <w:sz w:val="24"/>
                <w:szCs w:val="24"/>
              </w:rPr>
              <w:t>injuries</w:t>
            </w:r>
            <w:proofErr w:type="spellEnd"/>
            <w:r w:rsidR="00643594" w:rsidRPr="00E14492">
              <w:rPr>
                <w:rFonts w:cstheme="minorHAnsi"/>
                <w:sz w:val="24"/>
                <w:szCs w:val="24"/>
              </w:rPr>
              <w:t>.</w:t>
            </w:r>
            <w:r w:rsidR="00251CEA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251CEA" w:rsidRPr="00E14492">
              <w:rPr>
                <w:rFonts w:cstheme="minorHAnsi"/>
                <w:sz w:val="24"/>
                <w:szCs w:val="24"/>
              </w:rPr>
              <w:t>Defines</w:t>
            </w:r>
            <w:proofErr w:type="spellEnd"/>
            <w:r w:rsidR="00251CEA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251CEA"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251CEA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251CEA" w:rsidRPr="00E14492">
              <w:rPr>
                <w:rFonts w:cstheme="minorHAnsi"/>
                <w:sz w:val="24"/>
                <w:szCs w:val="24"/>
              </w:rPr>
              <w:t>muscle</w:t>
            </w:r>
            <w:proofErr w:type="spellEnd"/>
            <w:r w:rsidR="00251CEA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251CEA" w:rsidRPr="00E14492">
              <w:rPr>
                <w:rFonts w:cstheme="minorHAnsi"/>
                <w:sz w:val="24"/>
                <w:szCs w:val="24"/>
              </w:rPr>
              <w:t>tissiue</w:t>
            </w:r>
            <w:proofErr w:type="spellEnd"/>
            <w:r w:rsidR="00251CEA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251CEA" w:rsidRPr="00E14492">
              <w:rPr>
                <w:rFonts w:cstheme="minorHAnsi"/>
                <w:sz w:val="24"/>
                <w:szCs w:val="24"/>
              </w:rPr>
              <w:t>with</w:t>
            </w:r>
            <w:proofErr w:type="spellEnd"/>
            <w:r w:rsidR="00251CEA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251CEA" w:rsidRPr="00E14492">
              <w:rPr>
                <w:rFonts w:cstheme="minorHAnsi"/>
                <w:sz w:val="24"/>
                <w:szCs w:val="24"/>
              </w:rPr>
              <w:t>subtypes</w:t>
            </w:r>
            <w:proofErr w:type="spellEnd"/>
            <w:r w:rsidR="00251CEA" w:rsidRPr="00E14492">
              <w:rPr>
                <w:rFonts w:cstheme="minorHAnsi"/>
                <w:sz w:val="24"/>
                <w:szCs w:val="24"/>
              </w:rPr>
              <w:t xml:space="preserve"> in </w:t>
            </w:r>
            <w:proofErr w:type="spellStart"/>
            <w:r w:rsidR="00251CEA" w:rsidRPr="00E14492">
              <w:rPr>
                <w:rFonts w:cstheme="minorHAnsi"/>
                <w:sz w:val="24"/>
                <w:szCs w:val="24"/>
              </w:rPr>
              <w:t>order</w:t>
            </w:r>
            <w:proofErr w:type="spellEnd"/>
            <w:r w:rsidR="00251CEA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251CEA" w:rsidRPr="00E14492">
              <w:rPr>
                <w:rFonts w:cstheme="minorHAnsi"/>
                <w:sz w:val="24"/>
                <w:szCs w:val="24"/>
              </w:rPr>
              <w:t>to</w:t>
            </w:r>
            <w:proofErr w:type="spellEnd"/>
            <w:r w:rsidR="00251CEA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251CEA" w:rsidRPr="00E14492">
              <w:rPr>
                <w:rFonts w:cstheme="minorHAnsi"/>
                <w:sz w:val="24"/>
                <w:szCs w:val="24"/>
              </w:rPr>
              <w:t>correlate</w:t>
            </w:r>
            <w:proofErr w:type="spellEnd"/>
            <w:r w:rsidR="00251CEA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251CEA" w:rsidRPr="00E14492">
              <w:rPr>
                <w:rFonts w:cstheme="minorHAnsi"/>
                <w:sz w:val="24"/>
                <w:szCs w:val="24"/>
              </w:rPr>
              <w:t>muscular</w:t>
            </w:r>
            <w:proofErr w:type="spellEnd"/>
            <w:r w:rsidR="00251CEA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251CEA" w:rsidRPr="00E14492">
              <w:rPr>
                <w:rFonts w:cstheme="minorHAnsi"/>
                <w:sz w:val="24"/>
                <w:szCs w:val="24"/>
              </w:rPr>
              <w:t>patologies</w:t>
            </w:r>
            <w:proofErr w:type="spellEnd"/>
            <w:r w:rsidR="00251CEA" w:rsidRPr="00E14492">
              <w:rPr>
                <w:rFonts w:cstheme="minorHAnsi"/>
                <w:sz w:val="24"/>
                <w:szCs w:val="24"/>
              </w:rPr>
              <w:t xml:space="preserve"> in </w:t>
            </w:r>
            <w:proofErr w:type="spellStart"/>
            <w:r w:rsidR="00251CEA" w:rsidRPr="00E14492">
              <w:rPr>
                <w:rFonts w:cstheme="minorHAnsi"/>
                <w:sz w:val="24"/>
                <w:szCs w:val="24"/>
              </w:rPr>
              <w:t>skeletal</w:t>
            </w:r>
            <w:proofErr w:type="spellEnd"/>
            <w:r w:rsidR="00251CEA" w:rsidRPr="00E14492">
              <w:rPr>
                <w:rFonts w:cstheme="minorHAnsi"/>
                <w:sz w:val="24"/>
                <w:szCs w:val="24"/>
              </w:rPr>
              <w:t xml:space="preserve"> in </w:t>
            </w:r>
            <w:proofErr w:type="spellStart"/>
            <w:r w:rsidR="00251CEA" w:rsidRPr="00E14492">
              <w:rPr>
                <w:rFonts w:cstheme="minorHAnsi"/>
                <w:sz w:val="24"/>
                <w:szCs w:val="24"/>
              </w:rPr>
              <w:t>cardiovascular</w:t>
            </w:r>
            <w:proofErr w:type="spellEnd"/>
            <w:r w:rsidR="00251CEA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251CEA" w:rsidRPr="00E14492">
              <w:rPr>
                <w:rFonts w:cstheme="minorHAnsi"/>
                <w:sz w:val="24"/>
                <w:szCs w:val="24"/>
              </w:rPr>
              <w:t>systems</w:t>
            </w:r>
            <w:proofErr w:type="spellEnd"/>
            <w:r w:rsidR="00251CEA" w:rsidRPr="00E14492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464ACEA3" w14:textId="77777777" w:rsidR="00251CEA" w:rsidRPr="00E14492" w:rsidRDefault="00251CEA" w:rsidP="00E14492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14492">
              <w:rPr>
                <w:rFonts w:cstheme="minorHAnsi"/>
                <w:sz w:val="24"/>
                <w:szCs w:val="24"/>
              </w:rPr>
              <w:t>Defines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neurons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neroglial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cells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as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well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as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peripheral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components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nervous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tissue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in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order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to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correlate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neuromuscular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patologies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peripheral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nerve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pathologies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with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microanatomic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sz w:val="24"/>
                <w:szCs w:val="24"/>
              </w:rPr>
              <w:t>compartments</w:t>
            </w:r>
            <w:proofErr w:type="spellEnd"/>
            <w:r w:rsidRPr="00E14492">
              <w:rPr>
                <w:rFonts w:cstheme="minorHAnsi"/>
                <w:sz w:val="24"/>
                <w:szCs w:val="24"/>
              </w:rPr>
              <w:t>.</w:t>
            </w:r>
          </w:p>
          <w:p w14:paraId="3EE616E9" w14:textId="77777777" w:rsidR="00933EB7" w:rsidRPr="00E14492" w:rsidRDefault="00933EB7" w:rsidP="00E1449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94C6B" w:rsidRPr="00E14492" w14:paraId="63770C3F" w14:textId="77777777" w:rsidTr="00A73414">
        <w:trPr>
          <w:trHeight w:val="271"/>
        </w:trPr>
        <w:tc>
          <w:tcPr>
            <w:tcW w:w="10060" w:type="dxa"/>
            <w:gridSpan w:val="3"/>
          </w:tcPr>
          <w:p w14:paraId="3CD8C7D5" w14:textId="77777777" w:rsidR="00794C6B" w:rsidRPr="00E14492" w:rsidRDefault="00794C6B" w:rsidP="00DA34F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4492">
              <w:rPr>
                <w:rFonts w:cstheme="minorHAnsi"/>
                <w:b/>
                <w:sz w:val="24"/>
                <w:szCs w:val="24"/>
              </w:rPr>
              <w:t>MED 10</w:t>
            </w:r>
            <w:r w:rsidR="00DA34FD" w:rsidRPr="00E14492">
              <w:rPr>
                <w:rFonts w:cstheme="minorHAnsi"/>
                <w:b/>
                <w:sz w:val="24"/>
                <w:szCs w:val="24"/>
              </w:rPr>
              <w:t>4</w:t>
            </w:r>
            <w:r w:rsidR="00F1279A" w:rsidRPr="00E14492">
              <w:rPr>
                <w:rFonts w:cstheme="minorHAnsi"/>
                <w:b/>
                <w:sz w:val="24"/>
                <w:szCs w:val="24"/>
              </w:rPr>
              <w:t xml:space="preserve"> COMMITTEE LEARNING OBJECTIVES</w:t>
            </w:r>
          </w:p>
        </w:tc>
      </w:tr>
      <w:tr w:rsidR="00B84D50" w:rsidRPr="00E14492" w14:paraId="4157EC55" w14:textId="77777777" w:rsidTr="00A73414">
        <w:trPr>
          <w:trHeight w:val="1569"/>
        </w:trPr>
        <w:tc>
          <w:tcPr>
            <w:tcW w:w="10060" w:type="dxa"/>
            <w:gridSpan w:val="3"/>
          </w:tcPr>
          <w:p w14:paraId="691DACDE" w14:textId="77777777" w:rsidR="00B84D50" w:rsidRPr="00A40633" w:rsidRDefault="00B84D50" w:rsidP="00B84D50">
            <w:pPr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The students who succeeded in this course;</w:t>
            </w:r>
          </w:p>
          <w:p w14:paraId="327DB4A3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Describe the classification of bacteria based upon oxygen requirements, and list examples of each.</w:t>
            </w:r>
          </w:p>
          <w:p w14:paraId="1B87B1F3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 Describe how aerobic respiration (or fermentation) differs from anaerobic</w:t>
            </w:r>
          </w:p>
          <w:p w14:paraId="35AD9472" w14:textId="33860D98" w:rsidR="00345698" w:rsidRPr="00A40633" w:rsidRDefault="00345698" w:rsidP="00345698">
            <w:pPr>
              <w:pStyle w:val="ListeParagraf"/>
              <w:numPr>
                <w:ilvl w:val="0"/>
                <w:numId w:val="12"/>
              </w:numPr>
              <w:ind w:left="360"/>
              <w:contextualSpacing w:val="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Explain the harmful activities of the anaerobic microorganisms.</w:t>
            </w:r>
          </w:p>
          <w:p w14:paraId="5F249775" w14:textId="7BB402F2" w:rsidR="00345698" w:rsidRPr="00A40633" w:rsidRDefault="00345698" w:rsidP="00345698">
            <w:pPr>
              <w:pStyle w:val="ListeParagraf"/>
              <w:numPr>
                <w:ilvl w:val="0"/>
                <w:numId w:val="12"/>
              </w:numPr>
              <w:ind w:left="360"/>
              <w:contextualSpacing w:val="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Name the most important ones and explain which factor contribute to the development of diseases</w:t>
            </w:r>
          </w:p>
          <w:p w14:paraId="23633ECF" w14:textId="26C47CA3" w:rsidR="00B84D50" w:rsidRPr="00FC7FC8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FC7FC8">
              <w:rPr>
                <w:rFonts w:eastAsia="Times New Roman" w:cstheme="minorHAnsi"/>
                <w:sz w:val="24"/>
                <w:szCs w:val="24"/>
                <w:lang w:val="en-GB" w:eastAsia="tr-TR"/>
              </w:rPr>
              <w:lastRenderedPageBreak/>
              <w:t xml:space="preserve">Describe </w:t>
            </w:r>
            <w:r w:rsidR="00345698" w:rsidRPr="00FC7FC8">
              <w:rPr>
                <w:rFonts w:eastAsia="Times New Roman" w:cstheme="minorHAnsi"/>
                <w:sz w:val="24"/>
                <w:szCs w:val="24"/>
                <w:lang w:val="en-GB" w:eastAsia="tr-TR"/>
              </w:rPr>
              <w:t>exo</w:t>
            </w:r>
            <w:r w:rsidRPr="00FC7FC8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toxins of Clostridium tetani. </w:t>
            </w:r>
          </w:p>
          <w:p w14:paraId="316D5588" w14:textId="77777777" w:rsidR="00B84D50" w:rsidRPr="00FC7FC8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FC7FC8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Explain what are important </w:t>
            </w:r>
            <w:proofErr w:type="spellStart"/>
            <w:r w:rsidRPr="00FC7FC8">
              <w:rPr>
                <w:rFonts w:eastAsia="Times New Roman" w:cstheme="minorHAnsi"/>
                <w:sz w:val="24"/>
                <w:szCs w:val="24"/>
                <w:lang w:val="en-GB" w:eastAsia="tr-TR"/>
              </w:rPr>
              <w:t>virulance</w:t>
            </w:r>
            <w:proofErr w:type="spellEnd"/>
            <w:r w:rsidRPr="00FC7FC8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 factors for Clostridium tetani and how do these factors contribute to the pathogenesis of tetanus? </w:t>
            </w:r>
          </w:p>
          <w:p w14:paraId="4A76FD13" w14:textId="5DD2B2AB" w:rsidR="00B84D50" w:rsidRPr="00FC7FC8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FC7FC8">
              <w:rPr>
                <w:rFonts w:eastAsia="Times New Roman" w:cstheme="minorHAnsi"/>
                <w:sz w:val="24"/>
                <w:szCs w:val="24"/>
                <w:lang w:val="en-GB" w:eastAsia="tr-TR"/>
              </w:rPr>
              <w:t>Explain which kind o</w:t>
            </w:r>
            <w:r w:rsidR="00345698" w:rsidRPr="00FC7FC8">
              <w:rPr>
                <w:rFonts w:eastAsia="Times New Roman" w:cstheme="minorHAnsi"/>
                <w:sz w:val="24"/>
                <w:szCs w:val="24"/>
                <w:lang w:val="en-GB" w:eastAsia="tr-TR"/>
              </w:rPr>
              <w:t>f</w:t>
            </w:r>
            <w:r w:rsidRPr="00FC7FC8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 wounds are typically necessary for development of tetanus </w:t>
            </w:r>
          </w:p>
          <w:p w14:paraId="51D7A45B" w14:textId="77777777" w:rsidR="00B84D50" w:rsidRPr="00FC7FC8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FC7FC8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Recall the signs and symptoms of Clostridium tetani infection. </w:t>
            </w:r>
          </w:p>
          <w:p w14:paraId="58C92AD2" w14:textId="77777777" w:rsidR="00B84D50" w:rsidRPr="00FC7FC8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FC7FC8">
              <w:rPr>
                <w:rFonts w:eastAsia="Times New Roman" w:cstheme="minorHAnsi"/>
                <w:sz w:val="24"/>
                <w:szCs w:val="24"/>
                <w:lang w:val="en-GB" w:eastAsia="tr-TR"/>
              </w:rPr>
              <w:t>Summarize the treatment options for Clostridium tetani.</w:t>
            </w:r>
          </w:p>
          <w:p w14:paraId="387CAC7B" w14:textId="7E5D9229" w:rsidR="00B84D50" w:rsidRPr="00FC7FC8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contextualSpacing w:val="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FC7FC8">
              <w:rPr>
                <w:rFonts w:eastAsia="Times New Roman" w:cstheme="minorHAnsi"/>
                <w:sz w:val="24"/>
                <w:szCs w:val="24"/>
                <w:lang w:val="en-GB" w:eastAsia="tr-TR"/>
              </w:rPr>
              <w:t>Explain how can tetanus be prevented</w:t>
            </w:r>
            <w:r w:rsidR="004E2C59" w:rsidRPr="00FC7FC8">
              <w:rPr>
                <w:rFonts w:eastAsia="Times New Roman" w:cstheme="minorHAnsi"/>
                <w:sz w:val="24"/>
                <w:szCs w:val="24"/>
                <w:lang w:val="en-GB" w:eastAsia="tr-TR"/>
              </w:rPr>
              <w:t>.</w:t>
            </w:r>
          </w:p>
          <w:p w14:paraId="176ABA26" w14:textId="77777777" w:rsidR="00B84D50" w:rsidRPr="00FC7FC8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FC7FC8">
              <w:rPr>
                <w:rFonts w:eastAsia="Times New Roman" w:cstheme="minorHAnsi"/>
                <w:sz w:val="24"/>
                <w:szCs w:val="24"/>
                <w:lang w:val="en-GB" w:eastAsia="tr-TR"/>
              </w:rPr>
              <w:t>Defines the general properties of soft tissue.</w:t>
            </w:r>
          </w:p>
          <w:p w14:paraId="7473EF8F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Describe the etiopathogenetic features of adipose tissue tumors and tumors of fibrous tissue origin.</w:t>
            </w:r>
          </w:p>
          <w:p w14:paraId="1EBA4427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contextualSpacing w:val="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Explain the physiopathology of tumor-like proliferative lesions of fibrous tissue.</w:t>
            </w:r>
          </w:p>
          <w:p w14:paraId="6AD541BD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Defines the etiopathogenetic and morphological features of frequently seen tumors of skeletal muscle.</w:t>
            </w:r>
          </w:p>
          <w:p w14:paraId="1247EAFF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Describes benign and malignant tumors of smooth muscle origin. Explain the differences between malignant and benign tumors.</w:t>
            </w:r>
          </w:p>
          <w:p w14:paraId="6C0EEB83" w14:textId="5AEE2DBD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Ident</w:t>
            </w:r>
            <w:r w:rsidR="004E2C59">
              <w:rPr>
                <w:rFonts w:eastAsia="Times New Roman" w:cstheme="minorHAnsi"/>
                <w:sz w:val="24"/>
                <w:szCs w:val="24"/>
                <w:lang w:val="en-GB" w:eastAsia="tr-TR"/>
              </w:rPr>
              <w:t>i</w:t>
            </w: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fy common soft tissue tumors of uncertain origin, simple and complex karyotype.</w:t>
            </w:r>
          </w:p>
          <w:p w14:paraId="136DE73F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contextualSpacing w:val="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Explain the general </w:t>
            </w:r>
            <w:proofErr w:type="spellStart"/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histomorphological</w:t>
            </w:r>
            <w:proofErr w:type="spellEnd"/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 features of soft tissue tumors of uncertain origin.</w:t>
            </w:r>
          </w:p>
          <w:p w14:paraId="7A4D09AA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Defines peripheral nerve damage patterns and explains the </w:t>
            </w:r>
            <w:proofErr w:type="spellStart"/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physiopathological</w:t>
            </w:r>
            <w:proofErr w:type="spellEnd"/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 features of common peripheral neuropathies associated with this damage.</w:t>
            </w:r>
          </w:p>
          <w:p w14:paraId="7878BE48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Explain the disorders affecting the neuromuscular junction with their mechanisms.</w:t>
            </w:r>
          </w:p>
          <w:p w14:paraId="4B28D65A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Defines the damage and atrophy patterns of skeletal muscle.</w:t>
            </w:r>
          </w:p>
          <w:p w14:paraId="78B420D2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contextualSpacing w:val="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Describes hereditary and acquired disorders of skeletal muscle with </w:t>
            </w:r>
            <w:proofErr w:type="spellStart"/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physiopathological</w:t>
            </w:r>
            <w:proofErr w:type="spellEnd"/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 and morphological features.</w:t>
            </w:r>
          </w:p>
          <w:p w14:paraId="315C083C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Describes the etiopathogenetic and general </w:t>
            </w:r>
            <w:proofErr w:type="spellStart"/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histomorphological</w:t>
            </w:r>
            <w:proofErr w:type="spellEnd"/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 features of peripheral nerve sheath tumors that are part of special syndromes and observed sporadically.</w:t>
            </w:r>
          </w:p>
          <w:p w14:paraId="32B4A7A9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contextualSpacing w:val="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Explain the different features of malignant and benign peripheral nerve sheath tumors.</w:t>
            </w:r>
          </w:p>
          <w:p w14:paraId="5790CB45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contextualSpacing w:val="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Know the elements in a neuromuscular junction</w:t>
            </w:r>
          </w:p>
          <w:p w14:paraId="68D2FDD7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contextualSpacing w:val="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Know the importance of myelin sheath around the nerves for controlling skeletal muscle</w:t>
            </w:r>
          </w:p>
          <w:p w14:paraId="016110E7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contextualSpacing w:val="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Describe the events in axon terminal, synaptic cleft and muscle membrane in sequential order</w:t>
            </w:r>
          </w:p>
          <w:p w14:paraId="03D221B3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contextualSpacing w:val="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Know the function T-tubules</w:t>
            </w:r>
          </w:p>
          <w:p w14:paraId="2F6370D9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contextualSpacing w:val="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Know that the sarcoplasmic reticulum releases Ca2+ upon arrival of an action potential</w:t>
            </w:r>
          </w:p>
          <w:p w14:paraId="14ED093D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contextualSpacing w:val="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Describe the possible outcomes when Ach receptor protein is blocked</w:t>
            </w:r>
          </w:p>
          <w:p w14:paraId="64881986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contextualSpacing w:val="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Describe the possible outcomes when vesicle fusion is interrupted for any reason</w:t>
            </w:r>
          </w:p>
          <w:p w14:paraId="54482041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contextualSpacing w:val="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Know that nerve fibers do not make direct contact with the muscle sheet</w:t>
            </w:r>
          </w:p>
          <w:p w14:paraId="6E0A356D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contextualSpacing w:val="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Know that hormones, chemical factors and neurotransmitters can excite a smooth muscle</w:t>
            </w:r>
          </w:p>
          <w:p w14:paraId="18B0924F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contextualSpacing w:val="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Know that some visceral muscle cells self-excite</w:t>
            </w:r>
          </w:p>
          <w:p w14:paraId="48E98FFB" w14:textId="7FCDC5F8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contextualSpacing w:val="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Know that a smooth muscle can be </w:t>
            </w:r>
            <w:r w:rsidR="004E2C59"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excited</w:t>
            </w: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 as well as inhibited</w:t>
            </w:r>
          </w:p>
          <w:p w14:paraId="43455B43" w14:textId="13CEC7A4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contextualSpacing w:val="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Able to compare the mechanism of excitation of smooth </w:t>
            </w:r>
            <w:r w:rsidR="004E2C59"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muscle</w:t>
            </w: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 to that of skeletal muscle</w:t>
            </w:r>
          </w:p>
          <w:p w14:paraId="56CAF354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Describe the phases of muscle contraction</w:t>
            </w: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ab/>
            </w: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ab/>
            </w:r>
          </w:p>
          <w:p w14:paraId="42E5BD20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Know the factors affecting the tension developed in muscle</w:t>
            </w: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ab/>
            </w: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ab/>
            </w:r>
          </w:p>
          <w:p w14:paraId="029545C7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Define and differentiate tetanus and twitch</w:t>
            </w: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ab/>
            </w: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ab/>
            </w:r>
          </w:p>
          <w:p w14:paraId="33A28BE8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Know the terms concentric, isometric, eccentric and isotonic contraction.</w:t>
            </w: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ab/>
            </w: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ab/>
            </w:r>
          </w:p>
          <w:p w14:paraId="7DDE07FD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Define active and passive forces for the development of total tension</w:t>
            </w: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ab/>
            </w: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ab/>
            </w:r>
          </w:p>
          <w:p w14:paraId="49E57B68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Be familiar with Hill's equation and know that the relation between force and velocity is inverse</w:t>
            </w:r>
          </w:p>
          <w:p w14:paraId="03BC206C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Describe the working principle of electromyography</w:t>
            </w: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ab/>
            </w: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ab/>
            </w:r>
          </w:p>
          <w:p w14:paraId="63348854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List the factors affecting nerve conduction speed</w:t>
            </w: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ab/>
            </w: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ab/>
            </w:r>
          </w:p>
          <w:p w14:paraId="715EE816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contextualSpacing w:val="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Know the difference between neuropathy and myopathy by the amplitude of EMG signal</w:t>
            </w: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ab/>
            </w:r>
          </w:p>
          <w:p w14:paraId="60FA9192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lastRenderedPageBreak/>
              <w:t>Describes the function of muscle tissue within the body</w:t>
            </w:r>
          </w:p>
          <w:p w14:paraId="07AF785E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Defines the transduction of chemical energy into mechanical energy in muscles. </w:t>
            </w:r>
          </w:p>
          <w:p w14:paraId="71A957F5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Describes major proteins and filaments in muscles and their mechanism of contraction. </w:t>
            </w:r>
          </w:p>
          <w:p w14:paraId="08A0397C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contextualSpacing w:val="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Explains biochemical process of muscle tissue contraction and its alterations in diseases</w:t>
            </w:r>
          </w:p>
          <w:p w14:paraId="05C9F7AF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Explains the biochemical markers of musculoskeletal diseases.</w:t>
            </w:r>
          </w:p>
          <w:p w14:paraId="302F9971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Defines the biochemical process of direct and indirect damages in muscle-skeleton system diseases. </w:t>
            </w:r>
          </w:p>
          <w:p w14:paraId="2D1E459D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Describes the crucial serum markers in direct and indirect damages in muscle-skeleton system diseases. </w:t>
            </w:r>
          </w:p>
          <w:p w14:paraId="7D616F66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contextualSpacing w:val="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Explains the muscle enzymes in the diagnosis of neuromuscular disorders.</w:t>
            </w:r>
          </w:p>
          <w:p w14:paraId="1DFB9451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Explains the function of nervous tissue in the human body.</w:t>
            </w:r>
          </w:p>
          <w:p w14:paraId="5775AF6E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Defines the biochemical composition of neuronal cell membrane. </w:t>
            </w:r>
          </w:p>
          <w:p w14:paraId="58D7FE27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Describes the biochemical process of impulse initiation and propagation in the neuron.</w:t>
            </w:r>
          </w:p>
          <w:p w14:paraId="713E0D49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Lists the steps in cell signaling process. </w:t>
            </w:r>
          </w:p>
          <w:p w14:paraId="749091AB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Defines the neurotransmitters and their functions in signaling. </w:t>
            </w:r>
          </w:p>
          <w:p w14:paraId="6931398A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contextualSpacing w:val="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Explains the biochemical process of nervous tissue signaling and its alterations in diseases</w:t>
            </w:r>
          </w:p>
          <w:p w14:paraId="27F18D72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Describe the mechanism of action of local </w:t>
            </w:r>
            <w:proofErr w:type="spellStart"/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anesthetics</w:t>
            </w:r>
            <w:proofErr w:type="spellEnd"/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.</w:t>
            </w:r>
          </w:p>
          <w:p w14:paraId="78CC13A5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Explain the relationship among tissue pH, drug </w:t>
            </w:r>
            <w:proofErr w:type="spellStart"/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pKa</w:t>
            </w:r>
            <w:proofErr w:type="spellEnd"/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, and the rate of onset of local </w:t>
            </w:r>
            <w:proofErr w:type="spellStart"/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anesthetic</w:t>
            </w:r>
            <w:proofErr w:type="spellEnd"/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 action.</w:t>
            </w:r>
          </w:p>
          <w:p w14:paraId="481A9AD9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Describe the major toxic effects of the local </w:t>
            </w:r>
            <w:proofErr w:type="spellStart"/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anesthetics</w:t>
            </w:r>
            <w:proofErr w:type="spellEnd"/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.</w:t>
            </w:r>
          </w:p>
          <w:p w14:paraId="3FB3650D" w14:textId="77777777" w:rsidR="00B84D50" w:rsidRPr="00A40633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contextualSpacing w:val="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Learning how to use local </w:t>
            </w:r>
            <w:proofErr w:type="spellStart"/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>anesthetics</w:t>
            </w:r>
            <w:proofErr w:type="spellEnd"/>
            <w:r w:rsidRPr="00A40633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 for</w:t>
            </w:r>
          </w:p>
          <w:p w14:paraId="603884FA" w14:textId="77777777" w:rsidR="00B84D50" w:rsidRPr="0069465D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69465D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Describe the transmission process at the skeletal neuromuscular end plate and the points at which drugs can modify this process.  </w:t>
            </w:r>
          </w:p>
          <w:p w14:paraId="7352622E" w14:textId="77777777" w:rsidR="00B84D50" w:rsidRPr="0069465D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69465D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Describe the differences between depolarizing and nondepolarizing blockers. </w:t>
            </w:r>
          </w:p>
          <w:p w14:paraId="3A8D661D" w14:textId="77777777" w:rsidR="00B84D50" w:rsidRPr="0069465D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69465D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Describe the method of reversal of nondepolarizing blockade. </w:t>
            </w:r>
          </w:p>
          <w:p w14:paraId="5D93337C" w14:textId="77777777" w:rsidR="00B84D50" w:rsidRPr="0069465D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contextualSpacing w:val="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69465D">
              <w:rPr>
                <w:rFonts w:eastAsia="Times New Roman" w:cstheme="minorHAnsi"/>
                <w:sz w:val="24"/>
                <w:szCs w:val="24"/>
                <w:lang w:val="en-GB" w:eastAsia="tr-TR"/>
              </w:rPr>
              <w:t>Know the difference between NM blockers and the drugs for treatment of skeletal muscle spasticity</w:t>
            </w:r>
          </w:p>
          <w:p w14:paraId="732B0ACA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BD0B0B">
              <w:rPr>
                <w:rFonts w:eastAsia="Times New Roman" w:cstheme="minorHAnsi"/>
                <w:sz w:val="24"/>
                <w:szCs w:val="24"/>
                <w:lang w:val="en-GB" w:eastAsia="tr-TR"/>
              </w:rPr>
              <w:t>Describe the pathophysiology and characteristics of Clostridium botulinum.</w:t>
            </w:r>
          </w:p>
          <w:p w14:paraId="5549D30E" w14:textId="7ECD96FF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BD0B0B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What are important </w:t>
            </w:r>
            <w:proofErr w:type="spellStart"/>
            <w:r w:rsidRPr="00BD0B0B">
              <w:rPr>
                <w:rFonts w:eastAsia="Times New Roman" w:cstheme="minorHAnsi"/>
                <w:sz w:val="24"/>
                <w:szCs w:val="24"/>
                <w:lang w:val="en-GB" w:eastAsia="tr-TR"/>
              </w:rPr>
              <w:t>virulance</w:t>
            </w:r>
            <w:proofErr w:type="spellEnd"/>
            <w:r w:rsidRPr="00BD0B0B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 factors for Clostridium</w:t>
            </w:r>
            <w:r w:rsidR="004E2C59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 </w:t>
            </w:r>
            <w:r w:rsidRPr="00BD0B0B">
              <w:rPr>
                <w:rFonts w:eastAsia="Times New Roman" w:cstheme="minorHAnsi"/>
                <w:sz w:val="24"/>
                <w:szCs w:val="24"/>
                <w:lang w:val="en-GB" w:eastAsia="tr-TR"/>
              </w:rPr>
              <w:t>botulinum.</w:t>
            </w:r>
          </w:p>
          <w:p w14:paraId="0C329AAD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BD0B0B">
              <w:rPr>
                <w:rFonts w:eastAsia="Times New Roman" w:cstheme="minorHAnsi"/>
                <w:sz w:val="24"/>
                <w:szCs w:val="24"/>
                <w:lang w:val="en-GB" w:eastAsia="tr-TR"/>
              </w:rPr>
              <w:t>Describes the food factors contribute the development of diseases.</w:t>
            </w:r>
          </w:p>
          <w:p w14:paraId="0C64A97B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BD0B0B">
              <w:rPr>
                <w:rFonts w:eastAsia="Times New Roman" w:cstheme="minorHAnsi"/>
                <w:sz w:val="24"/>
                <w:szCs w:val="24"/>
                <w:lang w:val="en-GB" w:eastAsia="tr-TR"/>
              </w:rPr>
              <w:t>Review the appropriate history, physical, and evaluation of Clostridium botulinum infections.</w:t>
            </w:r>
          </w:p>
          <w:p w14:paraId="0CC683DE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contextualSpacing w:val="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BD0B0B">
              <w:rPr>
                <w:rFonts w:eastAsia="Times New Roman" w:cstheme="minorHAnsi"/>
                <w:sz w:val="24"/>
                <w:szCs w:val="24"/>
                <w:lang w:val="en-GB" w:eastAsia="tr-TR"/>
              </w:rPr>
              <w:t>Outline the treatment and management, prevention options available for Clostridium botulinum infections.</w:t>
            </w:r>
          </w:p>
          <w:p w14:paraId="36BD8742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BD0B0B">
              <w:rPr>
                <w:rFonts w:eastAsia="Times New Roman" w:cstheme="minorHAnsi"/>
                <w:sz w:val="24"/>
                <w:szCs w:val="24"/>
                <w:lang w:val="en-GB" w:eastAsia="tr-TR"/>
              </w:rPr>
              <w:t>Name the most important cause of gas gangrene.</w:t>
            </w:r>
          </w:p>
          <w:p w14:paraId="1FFABDE1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BD0B0B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What are important </w:t>
            </w:r>
            <w:proofErr w:type="spellStart"/>
            <w:r w:rsidRPr="00BD0B0B">
              <w:rPr>
                <w:rFonts w:eastAsia="Times New Roman" w:cstheme="minorHAnsi"/>
                <w:sz w:val="24"/>
                <w:szCs w:val="24"/>
                <w:lang w:val="en-GB" w:eastAsia="tr-TR"/>
              </w:rPr>
              <w:t>virulance</w:t>
            </w:r>
            <w:proofErr w:type="spellEnd"/>
            <w:r w:rsidRPr="00BD0B0B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 factors for C. </w:t>
            </w:r>
            <w:proofErr w:type="spellStart"/>
            <w:r w:rsidRPr="00BD0B0B">
              <w:rPr>
                <w:rFonts w:eastAsia="Times New Roman" w:cstheme="minorHAnsi"/>
                <w:sz w:val="24"/>
                <w:szCs w:val="24"/>
                <w:lang w:val="en-GB" w:eastAsia="tr-TR"/>
              </w:rPr>
              <w:t>perfringes</w:t>
            </w:r>
            <w:proofErr w:type="spellEnd"/>
            <w:r w:rsidRPr="00BD0B0B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? How do </w:t>
            </w:r>
            <w:proofErr w:type="spellStart"/>
            <w:r w:rsidRPr="00BD0B0B">
              <w:rPr>
                <w:rFonts w:eastAsia="Times New Roman" w:cstheme="minorHAnsi"/>
                <w:sz w:val="24"/>
                <w:szCs w:val="24"/>
                <w:lang w:val="en-GB" w:eastAsia="tr-TR"/>
              </w:rPr>
              <w:t>thse</w:t>
            </w:r>
            <w:proofErr w:type="spellEnd"/>
            <w:r w:rsidRPr="00BD0B0B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 factors contribute to the virulence of </w:t>
            </w:r>
            <w:proofErr w:type="spellStart"/>
            <w:r w:rsidRPr="00BD0B0B">
              <w:rPr>
                <w:rFonts w:eastAsia="Times New Roman" w:cstheme="minorHAnsi"/>
                <w:sz w:val="24"/>
                <w:szCs w:val="24"/>
                <w:lang w:val="en-GB" w:eastAsia="tr-TR"/>
              </w:rPr>
              <w:t>organismhis</w:t>
            </w:r>
            <w:proofErr w:type="spellEnd"/>
            <w:r w:rsidRPr="00BD0B0B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 pathogen?</w:t>
            </w:r>
          </w:p>
          <w:p w14:paraId="71531E7A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BD0B0B">
              <w:rPr>
                <w:rFonts w:eastAsia="Times New Roman" w:cstheme="minorHAnsi"/>
                <w:sz w:val="24"/>
                <w:szCs w:val="24"/>
                <w:lang w:val="en-GB" w:eastAsia="tr-TR"/>
              </w:rPr>
              <w:t>Explain why wounds are important in the pathogenesis of gas gangrene.</w:t>
            </w:r>
          </w:p>
          <w:p w14:paraId="1CC521F0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BD0B0B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Identify the </w:t>
            </w:r>
            <w:proofErr w:type="spellStart"/>
            <w:r w:rsidRPr="00BD0B0B">
              <w:rPr>
                <w:rFonts w:eastAsia="Times New Roman" w:cstheme="minorHAnsi"/>
                <w:sz w:val="24"/>
                <w:szCs w:val="24"/>
                <w:lang w:val="en-GB" w:eastAsia="tr-TR"/>
              </w:rPr>
              <w:t>etiology</w:t>
            </w:r>
            <w:proofErr w:type="spellEnd"/>
            <w:r w:rsidRPr="00BD0B0B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 and epidemiology of Clostridium-related diseases, medical conditions, and emergencies.</w:t>
            </w:r>
          </w:p>
          <w:p w14:paraId="51B3B227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BD0B0B">
              <w:rPr>
                <w:rFonts w:eastAsia="Times New Roman" w:cstheme="minorHAnsi"/>
                <w:sz w:val="24"/>
                <w:szCs w:val="24"/>
                <w:lang w:val="en-GB" w:eastAsia="tr-TR"/>
              </w:rPr>
              <w:t>Review the appropriate history, physical, and evaluation of Clostridium infections.</w:t>
            </w:r>
          </w:p>
          <w:p w14:paraId="75C66452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BD0B0B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How is Clostridium </w:t>
            </w:r>
            <w:proofErr w:type="spellStart"/>
            <w:r w:rsidRPr="00BD0B0B">
              <w:rPr>
                <w:rFonts w:eastAsia="Times New Roman" w:cstheme="minorHAnsi"/>
                <w:sz w:val="24"/>
                <w:szCs w:val="24"/>
                <w:lang w:val="en-GB" w:eastAsia="tr-TR"/>
              </w:rPr>
              <w:t>perfringes</w:t>
            </w:r>
            <w:proofErr w:type="spellEnd"/>
            <w:r w:rsidRPr="00BD0B0B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 identified from gangrenous tissue and how is the disease diagnosed and treated.</w:t>
            </w:r>
          </w:p>
          <w:p w14:paraId="57039C0B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contextualSpacing w:val="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BD0B0B">
              <w:rPr>
                <w:rFonts w:eastAsia="Times New Roman" w:cstheme="minorHAnsi"/>
                <w:sz w:val="24"/>
                <w:szCs w:val="24"/>
                <w:lang w:val="en-GB" w:eastAsia="tr-TR"/>
              </w:rPr>
              <w:t>Outline the treatment and management options available for Clostridium infections.</w:t>
            </w:r>
          </w:p>
          <w:p w14:paraId="40862E62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Determine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types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muscular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tissue</w:t>
            </w:r>
            <w:proofErr w:type="spellEnd"/>
          </w:p>
          <w:p w14:paraId="76AE3E04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Determine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supportive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structures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muscular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system</w:t>
            </w:r>
            <w:proofErr w:type="spellEnd"/>
          </w:p>
          <w:p w14:paraId="158E062F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Determine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muscles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according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to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their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morphological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structure</w:t>
            </w:r>
            <w:proofErr w:type="spellEnd"/>
          </w:p>
          <w:p w14:paraId="048FEDC1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Determine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types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muscular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contraction</w:t>
            </w:r>
            <w:proofErr w:type="spellEnd"/>
          </w:p>
          <w:p w14:paraId="20A0ACD4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contextualSpacing w:val="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lastRenderedPageBreak/>
              <w:t>Determine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meanings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origin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insertion</w:t>
            </w:r>
            <w:proofErr w:type="spellEnd"/>
          </w:p>
          <w:p w14:paraId="4F12FED5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Identify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muscles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back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according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to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their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general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topography</w:t>
            </w:r>
            <w:proofErr w:type="spellEnd"/>
          </w:p>
          <w:p w14:paraId="26C7059A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Describe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their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innervation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major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actions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. </w:t>
            </w:r>
          </w:p>
          <w:p w14:paraId="3C2E9EB7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Describe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boundaries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major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contents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auscultatory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lumbar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suboccipital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triangles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638BAE0A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Identify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major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features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back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in a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standard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surface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anatomy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examination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00A0B47E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Identify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muscles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suboccipital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region</w:t>
            </w:r>
            <w:proofErr w:type="spellEnd"/>
          </w:p>
          <w:p w14:paraId="3038E6BE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Determine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origins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insertions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innervations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major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actions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these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muscles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. </w:t>
            </w:r>
          </w:p>
          <w:p w14:paraId="11F8DDDF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Describe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boundaries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major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contents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suboccipital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triangle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136460A2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Defines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fascia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shoulder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region</w:t>
            </w:r>
            <w:proofErr w:type="spellEnd"/>
          </w:p>
          <w:p w14:paraId="0CDBF3EB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Counts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muscles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posterior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aspect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shoulder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arm</w:t>
            </w:r>
            <w:proofErr w:type="spellEnd"/>
          </w:p>
          <w:p w14:paraId="6D293E05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Defines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origin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insertion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innervation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function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triceps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brachii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muscle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deltoid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muscle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supraspinatus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infraspinatus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subscapular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, teres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major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teres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minor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mucsles</w:t>
            </w:r>
            <w:proofErr w:type="spellEnd"/>
          </w:p>
          <w:p w14:paraId="623D3E7D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Says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arteries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branches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suppling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posterior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region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shoulder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arm</w:t>
            </w:r>
            <w:proofErr w:type="spellEnd"/>
          </w:p>
          <w:p w14:paraId="62931C99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Counts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nerve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branches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brachial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plexus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posterior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region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arm</w:t>
            </w:r>
            <w:proofErr w:type="spellEnd"/>
          </w:p>
          <w:p w14:paraId="40BCF598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Says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sensory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innervation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anterior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posterior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shouldera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arm</w:t>
            </w:r>
            <w:proofErr w:type="spellEnd"/>
          </w:p>
          <w:p w14:paraId="2C26A428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Describe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borders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triangles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their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contents</w:t>
            </w:r>
            <w:proofErr w:type="spellEnd"/>
          </w:p>
          <w:p w14:paraId="61746780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Defines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fascia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brachial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region</w:t>
            </w:r>
            <w:proofErr w:type="spellEnd"/>
          </w:p>
          <w:p w14:paraId="49B37297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Arrays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compartmans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arm</w:t>
            </w:r>
            <w:proofErr w:type="spellEnd"/>
          </w:p>
          <w:p w14:paraId="043FE393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Counts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muscles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anterior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region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arm</w:t>
            </w:r>
            <w:proofErr w:type="spellEnd"/>
          </w:p>
          <w:p w14:paraId="220A3447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Defines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origin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insertion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innervation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function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biceps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brachii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muscle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coracobrachialis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muscle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brachialis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muscle</w:t>
            </w:r>
            <w:proofErr w:type="spellEnd"/>
          </w:p>
          <w:p w14:paraId="7C845245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Says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where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long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head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biceps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brachii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passes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through</w:t>
            </w:r>
            <w:proofErr w:type="spellEnd"/>
          </w:p>
          <w:p w14:paraId="7B551008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Says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arteries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branches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suppling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anterior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region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arm</w:t>
            </w:r>
            <w:proofErr w:type="spellEnd"/>
          </w:p>
          <w:p w14:paraId="09550390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Counts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nerve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branches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brachial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plexus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anterior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region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arm</w:t>
            </w:r>
            <w:proofErr w:type="spellEnd"/>
          </w:p>
          <w:p w14:paraId="1D765A25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Says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sensory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innervation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anterior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region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arm</w:t>
            </w:r>
            <w:proofErr w:type="spellEnd"/>
          </w:p>
          <w:p w14:paraId="606D0512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Counts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superficial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veins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anterior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region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arm</w:t>
            </w:r>
            <w:proofErr w:type="spellEnd"/>
          </w:p>
          <w:p w14:paraId="51687641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BD0B0B">
              <w:rPr>
                <w:rFonts w:cstheme="minorHAnsi"/>
                <w:bCs/>
                <w:sz w:val="24"/>
                <w:szCs w:val="24"/>
                <w:lang w:val="en-US"/>
              </w:rPr>
              <w:t>List</w:t>
            </w:r>
            <w:r w:rsidRPr="00BD0B0B">
              <w:rPr>
                <w:rFonts w:cstheme="minorHAnsi"/>
                <w:bCs/>
                <w:sz w:val="24"/>
                <w:szCs w:val="24"/>
              </w:rPr>
              <w:t>s</w:t>
            </w:r>
            <w:r w:rsidRPr="00BD0B0B">
              <w:rPr>
                <w:rFonts w:cstheme="minorHAnsi"/>
                <w:bCs/>
                <w:sz w:val="24"/>
                <w:szCs w:val="24"/>
                <w:lang w:val="en-US"/>
              </w:rPr>
              <w:t xml:space="preserve"> the location and name of the vein used for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intravenous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intervention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D0B0B">
              <w:rPr>
                <w:rFonts w:cstheme="minorHAnsi"/>
                <w:bCs/>
                <w:sz w:val="24"/>
                <w:szCs w:val="24"/>
                <w:lang w:val="en-US"/>
              </w:rPr>
              <w:t>in the clinic</w:t>
            </w:r>
          </w:p>
          <w:p w14:paraId="2F8D78FA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Describe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pectoral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region</w:t>
            </w:r>
            <w:proofErr w:type="spellEnd"/>
          </w:p>
          <w:p w14:paraId="6166CEBC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Describe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fascias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related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with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pectoral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region</w:t>
            </w:r>
            <w:proofErr w:type="spellEnd"/>
          </w:p>
          <w:p w14:paraId="4015D9D0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Determine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coetaneous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innervations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pectoral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region</w:t>
            </w:r>
            <w:proofErr w:type="spellEnd"/>
          </w:p>
          <w:p w14:paraId="2151E066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Counts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muscles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region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their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functions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innervations</w:t>
            </w:r>
            <w:proofErr w:type="spellEnd"/>
          </w:p>
          <w:p w14:paraId="5D1A68BE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Describe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anatomic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structures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mammary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glands</w:t>
            </w:r>
            <w:proofErr w:type="spellEnd"/>
          </w:p>
          <w:p w14:paraId="593129FF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Describe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location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borders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axilla</w:t>
            </w:r>
            <w:proofErr w:type="spellEnd"/>
          </w:p>
          <w:p w14:paraId="4E2507D5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State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structures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located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within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axilla</w:t>
            </w:r>
            <w:proofErr w:type="spellEnd"/>
          </w:p>
          <w:p w14:paraId="7DAA5B4E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Describe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identify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brachial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plexus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including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all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its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branches</w:t>
            </w:r>
            <w:proofErr w:type="spellEnd"/>
          </w:p>
          <w:p w14:paraId="0B7DB2E1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Recognize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brachial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plexus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injuries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explain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their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clinical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presentation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704418CF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cstheme="minorHAnsi"/>
                <w:bCs/>
                <w:sz w:val="24"/>
                <w:szCs w:val="24"/>
              </w:rPr>
            </w:pPr>
            <w:r w:rsidRPr="00BD0B0B">
              <w:rPr>
                <w:rFonts w:cstheme="minorHAnsi"/>
                <w:bCs/>
                <w:sz w:val="24"/>
                <w:szCs w:val="24"/>
              </w:rPr>
              <w:t xml:space="preserve">Name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major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nerves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that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have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a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sensory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distribution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to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upper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limb</w:t>
            </w:r>
            <w:proofErr w:type="spellEnd"/>
          </w:p>
          <w:p w14:paraId="7F78AA71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Describe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clinical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significance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axillary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lymph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nodes</w:t>
            </w:r>
            <w:proofErr w:type="spellEnd"/>
          </w:p>
          <w:p w14:paraId="532FAAF5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Describe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identify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origin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course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function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axillary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radial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musculocutaneous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median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ulnar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nerves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. Name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major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muscles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muscle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groups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that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axillary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radial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musculocutaneous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median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ulnar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nerves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supply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66BE6739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Predict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consequences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injury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to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these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nerves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318AD6F7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Descibe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parts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axillary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artery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its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branches</w:t>
            </w:r>
            <w:proofErr w:type="spellEnd"/>
          </w:p>
          <w:p w14:paraId="366592BB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BD0B0B">
              <w:rPr>
                <w:rFonts w:cstheme="minorHAnsi"/>
                <w:bCs/>
                <w:sz w:val="24"/>
                <w:szCs w:val="24"/>
              </w:rPr>
              <w:t xml:space="preserve">Define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osseofascial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compartments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forearm</w:t>
            </w:r>
            <w:proofErr w:type="spellEnd"/>
          </w:p>
          <w:p w14:paraId="71BAD0F8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Identify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muscles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contained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in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flexor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compartment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forearm</w:t>
            </w:r>
            <w:proofErr w:type="spellEnd"/>
          </w:p>
          <w:p w14:paraId="26EFAD69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lastRenderedPageBreak/>
              <w:t>Describe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attachments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innervation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major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actions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each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muscle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flexor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aspect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forearm</w:t>
            </w:r>
            <w:proofErr w:type="spellEnd"/>
          </w:p>
          <w:p w14:paraId="53DC5D99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Describe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innervation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each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compartment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as a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whole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major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actions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governed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by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that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innervation</w:t>
            </w:r>
            <w:proofErr w:type="spellEnd"/>
          </w:p>
          <w:p w14:paraId="47FFA939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Predict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functional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consequences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loss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action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each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muscle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each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compartment</w:t>
            </w:r>
            <w:proofErr w:type="spellEnd"/>
          </w:p>
          <w:p w14:paraId="360BC61A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Describe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mechanisms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pronation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supination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.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Note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muscles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involved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their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sites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attachment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their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innervation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7CBB977A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Describe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arrangement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synovial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sheaths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in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wrist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hand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43AF20D3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Explain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clinical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significance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such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a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patterning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308B2215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Trace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course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motor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cutaneous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innervation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in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upper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limb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64A75AE4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BD0B0B">
              <w:rPr>
                <w:rFonts w:cstheme="minorHAnsi"/>
                <w:bCs/>
                <w:sz w:val="24"/>
                <w:szCs w:val="24"/>
              </w:rPr>
              <w:t xml:space="preserve">Define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boundaries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cubital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fossa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identify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its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contents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0356BFD0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BD0B0B">
              <w:rPr>
                <w:rFonts w:cstheme="minorHAnsi"/>
                <w:bCs/>
                <w:sz w:val="24"/>
                <w:szCs w:val="24"/>
              </w:rPr>
              <w:t xml:space="preserve">Define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extensor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compartment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forearm</w:t>
            </w:r>
            <w:proofErr w:type="spellEnd"/>
          </w:p>
          <w:p w14:paraId="32094004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Identify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muscles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contained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in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extensor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compartment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forearm</w:t>
            </w:r>
            <w:proofErr w:type="spellEnd"/>
          </w:p>
          <w:p w14:paraId="27E9AECC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Describe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attachments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innervation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major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actions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each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muscle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extensor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aspect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forearm</w:t>
            </w:r>
            <w:proofErr w:type="spellEnd"/>
          </w:p>
          <w:p w14:paraId="4AE39DAD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Describe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arrangement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synovial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sheaths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in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wrist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hand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1924E053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BD0B0B">
              <w:rPr>
                <w:rFonts w:cstheme="minorHAnsi"/>
                <w:bCs/>
                <w:sz w:val="24"/>
                <w:szCs w:val="24"/>
              </w:rPr>
              <w:t xml:space="preserve">Define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“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anatomical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snuffbox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”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identify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its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major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contents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36BE87E6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Trace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course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motor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cutaneous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innervation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vessels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extensor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region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forearm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467061CA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Defines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cutaneous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innervations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hand</w:t>
            </w:r>
            <w:proofErr w:type="spellEnd"/>
          </w:p>
          <w:p w14:paraId="6064570D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Defines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palmar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aponeurosis</w:t>
            </w:r>
            <w:proofErr w:type="spellEnd"/>
          </w:p>
          <w:p w14:paraId="046C714E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Defines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palmar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compartments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structures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located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in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them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4F43802C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Counts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muscles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hand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says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their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functions</w:t>
            </w:r>
            <w:proofErr w:type="spellEnd"/>
          </w:p>
          <w:p w14:paraId="6B98F2B8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Defines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courses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nerves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in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hand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region</w:t>
            </w:r>
            <w:proofErr w:type="spellEnd"/>
          </w:p>
          <w:p w14:paraId="65A47BC5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Defines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pathological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disorders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hand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based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on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anatomy</w:t>
            </w:r>
            <w:proofErr w:type="spellEnd"/>
          </w:p>
          <w:p w14:paraId="722D2960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sz w:val="24"/>
                <w:szCs w:val="24"/>
              </w:rPr>
              <w:t>Identify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gluteal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region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defining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boundaries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each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>.</w:t>
            </w:r>
          </w:p>
          <w:p w14:paraId="49994EE5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sz w:val="24"/>
                <w:szCs w:val="24"/>
              </w:rPr>
              <w:t>Determine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muscles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gluteal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region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indicating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their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attachments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innervation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major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actions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Describe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roles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gluteal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muscles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during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locomotion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>.</w:t>
            </w:r>
          </w:p>
          <w:p w14:paraId="19748D52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sz w:val="24"/>
                <w:szCs w:val="24"/>
              </w:rPr>
              <w:t>Describe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topographic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relationships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neurovascular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structures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in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gluteal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region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consequences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intragluteal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injections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into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specific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quadrants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region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>.</w:t>
            </w:r>
          </w:p>
          <w:p w14:paraId="275E4C5F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sz w:val="24"/>
                <w:szCs w:val="24"/>
              </w:rPr>
              <w:t>Says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functional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consequences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loss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action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each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muscle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gluteal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region</w:t>
            </w:r>
            <w:proofErr w:type="spellEnd"/>
          </w:p>
          <w:p w14:paraId="67A49A39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sz w:val="24"/>
                <w:szCs w:val="24"/>
              </w:rPr>
              <w:t>Trace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course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cutaneous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motor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innervation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in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lower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limb</w:t>
            </w:r>
            <w:proofErr w:type="spellEnd"/>
          </w:p>
          <w:p w14:paraId="30BD6203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Describe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formation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lumbosacral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plexus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(site,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roots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>)</w:t>
            </w:r>
          </w:p>
          <w:p w14:paraId="6C65D6BE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List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main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branches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lumbosacral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plexus</w:t>
            </w:r>
            <w:proofErr w:type="spellEnd"/>
          </w:p>
          <w:p w14:paraId="19EC2612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Describe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important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clinical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anatomy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related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to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lumbosacral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plexus</w:t>
            </w:r>
            <w:proofErr w:type="spellEnd"/>
          </w:p>
          <w:p w14:paraId="137D3B83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Defines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fascial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compartments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thigh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region</w:t>
            </w:r>
            <w:proofErr w:type="spellEnd"/>
          </w:p>
          <w:p w14:paraId="4660C231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Identify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muscles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nerves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vessels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anterior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medial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regions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thigh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0906B516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Describe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attachments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innervation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major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actions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each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muscle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anterior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medial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aspect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thigh</w:t>
            </w:r>
            <w:proofErr w:type="spellEnd"/>
          </w:p>
          <w:p w14:paraId="615DB3F4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Trace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course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cutaneous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motor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innervation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thigh</w:t>
            </w:r>
            <w:proofErr w:type="spellEnd"/>
          </w:p>
          <w:p w14:paraId="62CD82DC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Describe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borders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contents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femoral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triangle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adductor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canal</w:t>
            </w:r>
            <w:proofErr w:type="spellEnd"/>
          </w:p>
          <w:p w14:paraId="01222F5B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Defines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fascial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compartments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thigh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region</w:t>
            </w:r>
            <w:proofErr w:type="spellEnd"/>
          </w:p>
          <w:p w14:paraId="177F6C16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Identify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muscles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nerves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vessels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posterior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lateral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regions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thigh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0E623A0C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Describe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attachments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innervation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major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actions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each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muscle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posterior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lateral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aspect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thigh</w:t>
            </w:r>
            <w:proofErr w:type="spellEnd"/>
          </w:p>
          <w:p w14:paraId="6959AA39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Trace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course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cutaneous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motor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innervation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thigh</w:t>
            </w:r>
            <w:proofErr w:type="spellEnd"/>
          </w:p>
          <w:p w14:paraId="2FE43652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Describe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borders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contents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popliteal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fossa</w:t>
            </w:r>
          </w:p>
          <w:p w14:paraId="6104AF45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lastRenderedPageBreak/>
              <w:t>Defines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fascial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compartments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leg</w:t>
            </w:r>
            <w:proofErr w:type="spellEnd"/>
          </w:p>
          <w:p w14:paraId="0BC4CED9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Identify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muscles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nerves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0B0B">
              <w:rPr>
                <w:rFonts w:cstheme="minorHAnsi"/>
                <w:bCs/>
                <w:sz w:val="24"/>
                <w:szCs w:val="24"/>
              </w:rPr>
              <w:t>vessels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contained</w:t>
            </w:r>
            <w:proofErr w:type="spellEnd"/>
            <w:proofErr w:type="gram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in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each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compartment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18401A13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Describe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attachments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innervation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major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actions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each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muscle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anterior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lateral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aspect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leg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6E350A10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Predict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functional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consequences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loss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action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each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muscle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each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compartment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03D00CBD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Trace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course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cutaneous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motor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innervation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leg</w:t>
            </w:r>
            <w:proofErr w:type="spellEnd"/>
          </w:p>
          <w:p w14:paraId="5F856B20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Defines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fascial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compartments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leg</w:t>
            </w:r>
            <w:proofErr w:type="spellEnd"/>
          </w:p>
          <w:p w14:paraId="1C6B9ADF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Identify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muscles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nerves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0B0B">
              <w:rPr>
                <w:rFonts w:cstheme="minorHAnsi"/>
                <w:bCs/>
                <w:sz w:val="24"/>
                <w:szCs w:val="24"/>
              </w:rPr>
              <w:t>vessels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 of</w:t>
            </w:r>
            <w:proofErr w:type="gram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posterior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compartment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leg</w:t>
            </w:r>
            <w:proofErr w:type="spellEnd"/>
          </w:p>
          <w:p w14:paraId="6721143B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Describe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attachments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innervation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major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actions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posterior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aspect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leg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7B12169D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Trace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course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cutaneous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motor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innervation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theposterior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aspectof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leg</w:t>
            </w:r>
            <w:proofErr w:type="spellEnd"/>
          </w:p>
          <w:p w14:paraId="7FFA768C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Names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bones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foot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skeleton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joints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between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them</w:t>
            </w:r>
            <w:proofErr w:type="spellEnd"/>
          </w:p>
          <w:p w14:paraId="46A2E041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Describes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sensory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innervation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dorsal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plantar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surface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foot</w:t>
            </w:r>
            <w:proofErr w:type="spellEnd"/>
          </w:p>
          <w:p w14:paraId="71820024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Describes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flexor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extensor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retinaculum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around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ankle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lists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structures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passing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beneath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them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234C5FD0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Describes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muscles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foot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origins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insertions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these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muscles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layers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they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are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located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in.</w:t>
            </w:r>
          </w:p>
          <w:p w14:paraId="4404766B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Describes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innervation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foot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muscles</w:t>
            </w:r>
            <w:proofErr w:type="spellEnd"/>
          </w:p>
          <w:p w14:paraId="7A3FC820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Defines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longitudinal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transvers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arches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foot</w:t>
            </w:r>
            <w:proofErr w:type="spellEnd"/>
          </w:p>
          <w:p w14:paraId="7BED6AFC" w14:textId="77777777" w:rsidR="00B84D50" w:rsidRPr="00BD0B0B" w:rsidRDefault="00B84D50" w:rsidP="00B84D50">
            <w:pPr>
              <w:numPr>
                <w:ilvl w:val="0"/>
                <w:numId w:val="12"/>
              </w:numPr>
              <w:ind w:left="360"/>
              <w:contextualSpacing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Says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muscles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ligaments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that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support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arches</w:t>
            </w:r>
            <w:proofErr w:type="spellEnd"/>
          </w:p>
          <w:p w14:paraId="5E2E2D05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Evaluate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most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common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entrapment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neuropathies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upper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lower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extremity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2C82132D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Says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injuries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nerves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brachial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plexus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lumbosacral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plexus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15267094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Describe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signs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compartment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syndromes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upper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lower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extremity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on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sectional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anatomy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base</w:t>
            </w:r>
            <w:proofErr w:type="spellEnd"/>
          </w:p>
          <w:p w14:paraId="7EB99F53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Describe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vessel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patologies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upper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lower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extremity</w:t>
            </w:r>
            <w:proofErr w:type="spellEnd"/>
          </w:p>
          <w:p w14:paraId="322230E2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Identify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muscles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nerve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vessel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structures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in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different</w:t>
            </w:r>
            <w:proofErr w:type="spellEnd"/>
            <w:r w:rsidRPr="00BD0B0B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bCs/>
                <w:sz w:val="24"/>
                <w:szCs w:val="24"/>
              </w:rPr>
              <w:t>sections</w:t>
            </w:r>
            <w:proofErr w:type="spellEnd"/>
          </w:p>
          <w:p w14:paraId="64BA2025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contextualSpacing w:val="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BD0B0B">
              <w:rPr>
                <w:rFonts w:eastAsia="Times New Roman" w:cstheme="minorHAnsi"/>
                <w:sz w:val="24"/>
                <w:szCs w:val="24"/>
                <w:lang w:val="en-GB" w:eastAsia="tr-TR"/>
              </w:rPr>
              <w:t>Defines the components of the nervous system; Describes the structure, types and conduction properties of the neuron</w:t>
            </w:r>
          </w:p>
          <w:p w14:paraId="537027AC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contextualSpacing w:val="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BD0B0B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Explains the synapse </w:t>
            </w:r>
            <w:proofErr w:type="gramStart"/>
            <w:r w:rsidRPr="00BD0B0B">
              <w:rPr>
                <w:rFonts w:eastAsia="Times New Roman" w:cstheme="minorHAnsi"/>
                <w:sz w:val="24"/>
                <w:szCs w:val="24"/>
                <w:lang w:val="en-GB" w:eastAsia="tr-TR"/>
              </w:rPr>
              <w:t>structure,  defines</w:t>
            </w:r>
            <w:proofErr w:type="gramEnd"/>
            <w:r w:rsidRPr="00BD0B0B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 the synaptic cleft, and chemical transduction.</w:t>
            </w:r>
          </w:p>
          <w:p w14:paraId="10AED179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contextualSpacing w:val="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proofErr w:type="spellStart"/>
            <w:r w:rsidRPr="00BD0B0B">
              <w:rPr>
                <w:rFonts w:cstheme="minorHAnsi"/>
                <w:sz w:val="24"/>
                <w:szCs w:val="24"/>
              </w:rPr>
              <w:t>Explains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synaptic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integration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mechanisms</w:t>
            </w:r>
            <w:proofErr w:type="spellEnd"/>
          </w:p>
          <w:p w14:paraId="1DA6B639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contextualSpacing w:val="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BD0B0B">
              <w:rPr>
                <w:rFonts w:eastAsia="Times New Roman" w:cstheme="minorHAnsi"/>
                <w:sz w:val="24"/>
                <w:szCs w:val="24"/>
                <w:lang w:val="en-GB" w:eastAsia="tr-TR"/>
              </w:rPr>
              <w:t>Lists neurotransmitters, defines their receptors, explains their synthesis and degradation pathways.</w:t>
            </w:r>
          </w:p>
          <w:p w14:paraId="1FA96314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contextualSpacing w:val="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proofErr w:type="spellStart"/>
            <w:r w:rsidRPr="00BD0B0B">
              <w:rPr>
                <w:rFonts w:cstheme="minorHAnsi"/>
                <w:sz w:val="24"/>
                <w:szCs w:val="24"/>
              </w:rPr>
              <w:t>Defines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sensory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receptors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explains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their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properties</w:t>
            </w:r>
            <w:proofErr w:type="spellEnd"/>
          </w:p>
          <w:p w14:paraId="404ABCD9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contextualSpacing w:val="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BD0B0B">
              <w:rPr>
                <w:rFonts w:eastAsia="Times New Roman" w:cstheme="minorHAnsi"/>
                <w:sz w:val="24"/>
                <w:szCs w:val="24"/>
                <w:lang w:val="en-GB" w:eastAsia="tr-TR"/>
              </w:rPr>
              <w:t>Defines touch and proprioception senses, explains the ways of conduction to the central nervous system</w:t>
            </w:r>
          </w:p>
          <w:p w14:paraId="0E3BAEB8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contextualSpacing w:val="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BD0B0B">
              <w:rPr>
                <w:rFonts w:eastAsia="Times New Roman" w:cstheme="minorHAnsi"/>
                <w:sz w:val="24"/>
                <w:szCs w:val="24"/>
                <w:lang w:val="en-GB" w:eastAsia="tr-TR"/>
              </w:rPr>
              <w:t>Defines pain and temperature senses, explains the ways of conduction to the central nervous system</w:t>
            </w:r>
          </w:p>
          <w:p w14:paraId="22AA932D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contextualSpacing w:val="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BD0B0B">
              <w:rPr>
                <w:rFonts w:eastAsia="Times New Roman" w:cstheme="minorHAnsi"/>
                <w:sz w:val="24"/>
                <w:szCs w:val="24"/>
                <w:lang w:val="en-GB" w:eastAsia="tr-TR"/>
              </w:rPr>
              <w:t>Explains the structure and the contraction mechanism of skeletal muscle fibers; Explains the nerve muscle junction, motor end plate potential, acetyl choline production, release and inhibition</w:t>
            </w:r>
          </w:p>
          <w:p w14:paraId="04DCE005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contextualSpacing w:val="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BD0B0B">
              <w:rPr>
                <w:rFonts w:eastAsia="Times New Roman" w:cstheme="minorHAnsi"/>
                <w:sz w:val="24"/>
                <w:szCs w:val="24"/>
                <w:lang w:val="en-GB" w:eastAsia="tr-TR"/>
              </w:rPr>
              <w:t>Defines the contraction types of skeletal muscle; Explains the mechanism of tetanus</w:t>
            </w:r>
          </w:p>
          <w:p w14:paraId="288ADBE9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contextualSpacing w:val="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BD0B0B">
              <w:rPr>
                <w:rFonts w:eastAsia="Times New Roman" w:cstheme="minorHAnsi"/>
                <w:sz w:val="24"/>
                <w:szCs w:val="24"/>
                <w:lang w:val="en-GB" w:eastAsia="tr-TR"/>
              </w:rPr>
              <w:t>Explains the structure; Defines neuronal and hormonal stimulation properties of smooth muscle, Explains similarities and differences between smooth muscle and skeletal muscle.</w:t>
            </w:r>
          </w:p>
          <w:p w14:paraId="7223470B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contextualSpacing w:val="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BD0B0B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 Explains the contraction-relaxation mechanism of smooth muscle fibers and the latch mechanism</w:t>
            </w:r>
          </w:p>
          <w:p w14:paraId="4E696330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contextualSpacing w:val="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proofErr w:type="spellStart"/>
            <w:r w:rsidRPr="00BD0B0B">
              <w:rPr>
                <w:rFonts w:cstheme="minorHAnsi"/>
                <w:sz w:val="24"/>
                <w:szCs w:val="24"/>
              </w:rPr>
              <w:t>Defines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cardiac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muscle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explains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properties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contraction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cardiac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muscle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explains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similarities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differences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between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cardiac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muscle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skeletal-smooth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muscle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>.</w:t>
            </w:r>
          </w:p>
          <w:p w14:paraId="3C0EFB62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contextualSpacing w:val="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BD0B0B">
              <w:rPr>
                <w:rFonts w:eastAsia="Times New Roman" w:cstheme="minorHAnsi"/>
                <w:sz w:val="24"/>
                <w:szCs w:val="24"/>
                <w:lang w:val="en-GB" w:eastAsia="tr-TR"/>
              </w:rPr>
              <w:lastRenderedPageBreak/>
              <w:t>Explains the effect of curare on neuromuscular junction, defines the mechanisms of direct and indirect stimulation responses of the muscle.</w:t>
            </w:r>
          </w:p>
          <w:p w14:paraId="25CEBB5D" w14:textId="77777777" w:rsidR="00B84D50" w:rsidRPr="00BD0B0B" w:rsidRDefault="00B84D50" w:rsidP="00B84D50">
            <w:pPr>
              <w:pStyle w:val="ListeParagraf"/>
              <w:numPr>
                <w:ilvl w:val="0"/>
                <w:numId w:val="12"/>
              </w:numPr>
              <w:ind w:left="360"/>
              <w:contextualSpacing w:val="0"/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proofErr w:type="spellStart"/>
            <w:r w:rsidRPr="00BD0B0B">
              <w:rPr>
                <w:rFonts w:cstheme="minorHAnsi"/>
                <w:sz w:val="24"/>
                <w:szCs w:val="24"/>
              </w:rPr>
              <w:t>Defines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conduction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velocity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sensory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and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motor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nerves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defines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factors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affecting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conduction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D0B0B">
              <w:rPr>
                <w:rFonts w:cstheme="minorHAnsi"/>
                <w:sz w:val="24"/>
                <w:szCs w:val="24"/>
              </w:rPr>
              <w:t>velocity</w:t>
            </w:r>
            <w:proofErr w:type="spellEnd"/>
            <w:r w:rsidRPr="00BD0B0B">
              <w:rPr>
                <w:rFonts w:cstheme="minorHAnsi"/>
                <w:sz w:val="24"/>
                <w:szCs w:val="24"/>
              </w:rPr>
              <w:t>.</w:t>
            </w:r>
          </w:p>
          <w:p w14:paraId="06F6B3AF" w14:textId="77777777" w:rsidR="00B84D50" w:rsidRPr="00A40633" w:rsidRDefault="00B84D50" w:rsidP="00B84D50">
            <w:pPr>
              <w:spacing w:after="200" w:line="276" w:lineRule="auto"/>
              <w:ind w:left="720"/>
              <w:rPr>
                <w:rFonts w:eastAsia="Times New Roman" w:cstheme="minorHAnsi"/>
                <w:sz w:val="24"/>
                <w:szCs w:val="24"/>
                <w:highlight w:val="yellow"/>
                <w:lang w:val="en-GB" w:eastAsia="tr-TR"/>
              </w:rPr>
            </w:pPr>
          </w:p>
        </w:tc>
      </w:tr>
      <w:tr w:rsidR="00B84D50" w:rsidRPr="00E14492" w14:paraId="585147EE" w14:textId="77777777" w:rsidTr="00A73414">
        <w:trPr>
          <w:trHeight w:val="708"/>
        </w:trPr>
        <w:tc>
          <w:tcPr>
            <w:tcW w:w="10060" w:type="dxa"/>
            <w:gridSpan w:val="3"/>
          </w:tcPr>
          <w:p w14:paraId="651255B7" w14:textId="77777777" w:rsidR="00B84D50" w:rsidRPr="00E14492" w:rsidRDefault="00B84D50" w:rsidP="00B84D50">
            <w:pPr>
              <w:rPr>
                <w:rFonts w:eastAsia="Times New Roman" w:cstheme="minorHAnsi"/>
                <w:b/>
                <w:sz w:val="24"/>
                <w:szCs w:val="24"/>
                <w:lang w:val="en-GB" w:eastAsia="tr-TR"/>
              </w:rPr>
            </w:pPr>
            <w:r w:rsidRPr="00E14492">
              <w:rPr>
                <w:rFonts w:eastAsia="Times New Roman" w:cstheme="minorHAnsi"/>
                <w:b/>
                <w:sz w:val="24"/>
                <w:szCs w:val="24"/>
                <w:lang w:val="en-GB" w:eastAsia="tr-TR"/>
              </w:rPr>
              <w:lastRenderedPageBreak/>
              <w:t>RECOMMENDED BOOKS</w:t>
            </w:r>
          </w:p>
          <w:p w14:paraId="0B6F2959" w14:textId="77777777" w:rsidR="00B84D50" w:rsidRPr="00E14492" w:rsidRDefault="00B84D50" w:rsidP="00B84D50">
            <w:pPr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   </w:t>
            </w:r>
          </w:p>
          <w:p w14:paraId="4291E2F8" w14:textId="77777777" w:rsidR="00B84D50" w:rsidRPr="00E14492" w:rsidRDefault="00B84D50" w:rsidP="00B84D50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Basic &amp; Clinical Pharmacology (13th Edition); Bertram G. </w:t>
            </w:r>
            <w:proofErr w:type="spellStart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>Katzung</w:t>
            </w:r>
            <w:proofErr w:type="spellEnd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>,</w:t>
            </w:r>
            <w:r w:rsidRPr="00E14492">
              <w:rPr>
                <w:rFonts w:eastAsia="Times New Roman" w:cstheme="minorHAnsi"/>
                <w:sz w:val="24"/>
                <w:szCs w:val="24"/>
                <w:cs/>
                <w:lang w:val="en-GB" w:eastAsia="tr-TR"/>
              </w:rPr>
              <w:t>‎</w:t>
            </w:r>
            <w:r w:rsidRPr="00E14492">
              <w:rPr>
                <w:rFonts w:eastAsia="Times New Roman" w:cstheme="minorHAnsi"/>
                <w:sz w:val="24"/>
                <w:szCs w:val="24"/>
                <w:rtl/>
                <w:cs/>
                <w:lang w:val="en-GB" w:eastAsia="tr-TR"/>
              </w:rPr>
              <w:t xml:space="preserve"> Anthony J. Trevor; McGraw-Hill, 2015.</w:t>
            </w:r>
          </w:p>
          <w:p w14:paraId="71BD214D" w14:textId="77777777" w:rsidR="00B84D50" w:rsidRPr="00E14492" w:rsidRDefault="00B84D50" w:rsidP="00B84D50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proofErr w:type="spellStart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>Braddom's</w:t>
            </w:r>
            <w:proofErr w:type="spellEnd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 Physical Medicine and Rehabilitation (5th Edition); David X. </w:t>
            </w:r>
            <w:proofErr w:type="spellStart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>Cifu</w:t>
            </w:r>
            <w:proofErr w:type="spellEnd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 MD; Elsevier, Philadelphia, 2016.</w:t>
            </w:r>
          </w:p>
          <w:p w14:paraId="7FB385AC" w14:textId="77777777" w:rsidR="00B84D50" w:rsidRPr="00E14492" w:rsidRDefault="00B84D50" w:rsidP="00B84D50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Gray’s Anatomy for Students (3rd Edition); Richard L. Drake, A. Wayne </w:t>
            </w:r>
            <w:proofErr w:type="spellStart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>Vogl</w:t>
            </w:r>
            <w:proofErr w:type="spellEnd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>, Adam W. M. Mitchell; Churchill Livingston Elsevier, Philadelphia, 2015.</w:t>
            </w:r>
          </w:p>
          <w:p w14:paraId="251C1DAF" w14:textId="77777777" w:rsidR="00B84D50" w:rsidRPr="00E14492" w:rsidRDefault="00B84D50" w:rsidP="00B84D50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>Guyton and Hall Textbook of Medical Physiology (13th Edition); John E. Hall; Elsevier, Philadelphia, 2016.</w:t>
            </w:r>
          </w:p>
          <w:p w14:paraId="42AB8257" w14:textId="77777777" w:rsidR="00B84D50" w:rsidRPr="00E14492" w:rsidRDefault="00B84D50" w:rsidP="00B84D50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>Molecular and Cellular Biophysics; Meyer B. Jackson; Cambridge University Press, Cambridge, 2006.</w:t>
            </w:r>
          </w:p>
          <w:p w14:paraId="48B40D2F" w14:textId="77777777" w:rsidR="00B84D50" w:rsidRPr="00E14492" w:rsidRDefault="00B84D50" w:rsidP="00B84D50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Rheumatology Textbook (5th Edition); Marc Hochberg, Alan J. </w:t>
            </w:r>
            <w:proofErr w:type="spellStart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>Silman</w:t>
            </w:r>
            <w:proofErr w:type="spellEnd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, Joseph Smolen, Michael </w:t>
            </w:r>
            <w:proofErr w:type="spellStart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>Weinblatt</w:t>
            </w:r>
            <w:proofErr w:type="spellEnd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>, Michael Weisman; Mosby Elsevier, Philadelphia, 2011.</w:t>
            </w:r>
          </w:p>
          <w:p w14:paraId="3E6AAC26" w14:textId="77777777" w:rsidR="00B84D50" w:rsidRPr="00E14492" w:rsidRDefault="00B84D50" w:rsidP="00B84D50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Robbins Basic Pathology (10th Edition); Vinay Kumar, Abul K. Abbas, Jon C. Aster; Elsevier Saunders, Philadelphia, 2018. </w:t>
            </w:r>
          </w:p>
          <w:p w14:paraId="1D5B131C" w14:textId="77777777" w:rsidR="00B84D50" w:rsidRPr="00E14492" w:rsidRDefault="00B84D50" w:rsidP="00B84D50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>Textbook of Biochemistry with Clinical Correlations (7th Edition); Thomas M. Devlin; John Wiley &amp; Sons, 2010</w:t>
            </w:r>
          </w:p>
          <w:p w14:paraId="49F8E2D3" w14:textId="77777777" w:rsidR="00B84D50" w:rsidRPr="00E14492" w:rsidRDefault="00B84D50" w:rsidP="00B84D50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Cell and molecular biology (2th edition); Nalini </w:t>
            </w:r>
            <w:proofErr w:type="spellStart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>Chandar</w:t>
            </w:r>
            <w:proofErr w:type="spellEnd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, PhD, Susan </w:t>
            </w:r>
            <w:proofErr w:type="spellStart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>Viselli</w:t>
            </w:r>
            <w:proofErr w:type="spellEnd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, PhD, </w:t>
            </w:r>
            <w:proofErr w:type="spellStart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>Lipincot</w:t>
            </w:r>
            <w:proofErr w:type="spellEnd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 </w:t>
            </w:r>
            <w:proofErr w:type="spellStart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>Wiliams</w:t>
            </w:r>
            <w:proofErr w:type="spellEnd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 &amp; Wilkins, 2019.</w:t>
            </w:r>
          </w:p>
          <w:p w14:paraId="6C22A7B2" w14:textId="77777777" w:rsidR="00B84D50" w:rsidRPr="00E14492" w:rsidRDefault="00B84D50" w:rsidP="00B84D50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Molecular cell biology (8th edition); Harvey </w:t>
            </w:r>
            <w:proofErr w:type="spellStart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>Lodish</w:t>
            </w:r>
            <w:proofErr w:type="spellEnd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, </w:t>
            </w:r>
            <w:proofErr w:type="spellStart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>W.</w:t>
            </w:r>
            <w:proofErr w:type="gramStart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>H.Freeman</w:t>
            </w:r>
            <w:proofErr w:type="spellEnd"/>
            <w:proofErr w:type="gramEnd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 &amp; Co Ltd, 2016.</w:t>
            </w:r>
          </w:p>
          <w:p w14:paraId="088838DA" w14:textId="77777777" w:rsidR="00B84D50" w:rsidRPr="00E14492" w:rsidRDefault="00B84D50" w:rsidP="00B84D50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>Molecular biology of the cell (6th edition); Bruce Alberts, W. W. Norton &amp; Company,2015.</w:t>
            </w:r>
          </w:p>
          <w:p w14:paraId="6CF9A6EF" w14:textId="77777777" w:rsidR="00B84D50" w:rsidRPr="00E14492" w:rsidRDefault="00B84D50" w:rsidP="00B84D50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proofErr w:type="spellStart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>Jawetz</w:t>
            </w:r>
            <w:proofErr w:type="spellEnd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, Melnick, &amp; </w:t>
            </w:r>
            <w:proofErr w:type="spellStart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>Adelberg's</w:t>
            </w:r>
            <w:proofErr w:type="spellEnd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 Medical Microbiology, 28e, </w:t>
            </w:r>
            <w:proofErr w:type="gramStart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>2019,  McGraw</w:t>
            </w:r>
            <w:proofErr w:type="gramEnd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>-Hill Education</w:t>
            </w:r>
          </w:p>
          <w:p w14:paraId="40861151" w14:textId="77777777" w:rsidR="00B84D50" w:rsidRPr="00E14492" w:rsidRDefault="00B84D50" w:rsidP="00B84D50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Medical Microbiology 9th </w:t>
            </w:r>
            <w:proofErr w:type="gramStart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>Edition .</w:t>
            </w:r>
            <w:proofErr w:type="gramEnd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 </w:t>
            </w:r>
            <w:proofErr w:type="gramStart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>Murray .</w:t>
            </w:r>
            <w:proofErr w:type="gramEnd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 Rosenthal</w:t>
            </w:r>
            <w:proofErr w:type="gramStart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>, .</w:t>
            </w:r>
            <w:proofErr w:type="gramEnd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 </w:t>
            </w:r>
            <w:proofErr w:type="spellStart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>Pfaller</w:t>
            </w:r>
            <w:proofErr w:type="spellEnd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>, ,2021</w:t>
            </w:r>
          </w:p>
          <w:p w14:paraId="725318E1" w14:textId="77777777" w:rsidR="00B84D50" w:rsidRPr="00E14492" w:rsidRDefault="00B84D50" w:rsidP="00B84D50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>Mandell, Douglas, and Bennett's Principles and Practice of Infectious Diseases, 9th Edition, Bennett, JE, Dolin R, Blaser MJ. Elsevier, 2019</w:t>
            </w:r>
          </w:p>
          <w:p w14:paraId="78EE6260" w14:textId="77777777" w:rsidR="00B84D50" w:rsidRPr="00E14492" w:rsidRDefault="00B84D50" w:rsidP="00B84D50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Basic Immunology: Functions and Disorders of the Immune System, 5e, Abbas, </w:t>
            </w:r>
            <w:proofErr w:type="spellStart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>Lichmann</w:t>
            </w:r>
            <w:proofErr w:type="spellEnd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>, Pillai, Elsevier, 2016</w:t>
            </w:r>
          </w:p>
          <w:p w14:paraId="6C40F9C7" w14:textId="77777777" w:rsidR="00B84D50" w:rsidRPr="00E14492" w:rsidRDefault="00B84D50" w:rsidP="00B84D50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Gray’s Anatomy. Editor: Susan </w:t>
            </w:r>
            <w:proofErr w:type="spellStart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>Standring</w:t>
            </w:r>
            <w:proofErr w:type="spellEnd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>, 41st Edition, 2015, Elsevier</w:t>
            </w:r>
          </w:p>
          <w:p w14:paraId="13BB3FB5" w14:textId="77777777" w:rsidR="00B84D50" w:rsidRPr="00E14492" w:rsidRDefault="00B84D50" w:rsidP="00B84D50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Moore Clinically Oriented Anatomy. Authors: Keith L. Moore, Anne M. R. </w:t>
            </w:r>
            <w:proofErr w:type="spellStart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>Agur</w:t>
            </w:r>
            <w:proofErr w:type="spellEnd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, Arthur F. </w:t>
            </w:r>
            <w:proofErr w:type="spellStart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>Dalley</w:t>
            </w:r>
            <w:proofErr w:type="spellEnd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. 7th Edition, 2013, Lippincott Williams Wilkins </w:t>
            </w:r>
          </w:p>
          <w:p w14:paraId="1187B256" w14:textId="77777777" w:rsidR="00B84D50" w:rsidRPr="00E14492" w:rsidRDefault="00B84D50" w:rsidP="00B84D50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proofErr w:type="spellStart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>Sobotta</w:t>
            </w:r>
            <w:proofErr w:type="spellEnd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 Atlas of Human Anatomy. English: Musculoskeletal system, internal organs, head, neck, neuroanatomy by Friedrich Paulsen (Author), Jens </w:t>
            </w:r>
            <w:proofErr w:type="spellStart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>Waschke</w:t>
            </w:r>
            <w:proofErr w:type="spellEnd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 (Author), Sabine </w:t>
            </w:r>
            <w:proofErr w:type="spellStart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>Hombach-Klonisch</w:t>
            </w:r>
            <w:proofErr w:type="spellEnd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 (Translator), Thomas </w:t>
            </w:r>
            <w:proofErr w:type="spellStart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>Klonisch</w:t>
            </w:r>
            <w:proofErr w:type="spellEnd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 (Translator). 15th Edition, 2013, Urban and Fischer, Elsevier</w:t>
            </w:r>
          </w:p>
          <w:p w14:paraId="1DD14DD5" w14:textId="77777777" w:rsidR="00B84D50" w:rsidRPr="00E14492" w:rsidRDefault="00B84D50" w:rsidP="00B84D50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>Atlas of Human Anatomy (Netter Basic Science). Author: Frank H. Netter. 7th Edition, 2019, Elsevier</w:t>
            </w:r>
          </w:p>
          <w:p w14:paraId="01A3ADE3" w14:textId="77777777" w:rsidR="00B84D50" w:rsidRPr="00E14492" w:rsidRDefault="00B84D50" w:rsidP="00B84D50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Medical Physiology 3rd Edition by Boron MD PhD, Walter F, </w:t>
            </w:r>
            <w:proofErr w:type="spellStart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>Boulpaep</w:t>
            </w:r>
            <w:proofErr w:type="spellEnd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 MD, Emile L. (2017) </w:t>
            </w:r>
          </w:p>
          <w:p w14:paraId="7F529835" w14:textId="77777777" w:rsidR="00B84D50" w:rsidRPr="00E14492" w:rsidRDefault="00B84D50" w:rsidP="00B84D50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>Physiology 6th Edition by Costanzo PhD, Linda S.  (2017)</w:t>
            </w:r>
          </w:p>
          <w:p w14:paraId="1EA612AE" w14:textId="77777777" w:rsidR="00B84D50" w:rsidRPr="00E14492" w:rsidRDefault="00B84D50" w:rsidP="00B84D50">
            <w:pPr>
              <w:pStyle w:val="ListeParagraf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Principles of Neural Science, Fifth Edition (Principles of Neural Science (Kandel)) 5th Edition by Eric R. Kandel, James H. Schwartz, Thomas M. </w:t>
            </w:r>
            <w:proofErr w:type="spellStart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>Jessell</w:t>
            </w:r>
            <w:proofErr w:type="spellEnd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, Steven A. </w:t>
            </w:r>
            <w:proofErr w:type="spellStart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>Siegelbaum</w:t>
            </w:r>
            <w:proofErr w:type="spellEnd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, A. J. </w:t>
            </w:r>
            <w:proofErr w:type="spellStart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>Hudspeth</w:t>
            </w:r>
            <w:proofErr w:type="spellEnd"/>
            <w:r w:rsidRPr="00E14492">
              <w:rPr>
                <w:rFonts w:eastAsia="Times New Roman" w:cstheme="minorHAnsi"/>
                <w:sz w:val="24"/>
                <w:szCs w:val="24"/>
                <w:lang w:val="en-GB" w:eastAsia="tr-TR"/>
              </w:rPr>
              <w:t xml:space="preserve">. (2013) </w:t>
            </w:r>
          </w:p>
          <w:p w14:paraId="6427721A" w14:textId="77777777" w:rsidR="00B84D50" w:rsidRPr="00E14492" w:rsidRDefault="00B84D50" w:rsidP="00B84D50">
            <w:pPr>
              <w:rPr>
                <w:rFonts w:eastAsia="Times New Roman" w:cstheme="minorHAnsi"/>
                <w:sz w:val="24"/>
                <w:szCs w:val="24"/>
                <w:lang w:val="en-GB" w:eastAsia="tr-TR"/>
              </w:rPr>
            </w:pPr>
          </w:p>
        </w:tc>
      </w:tr>
      <w:tr w:rsidR="00B84D50" w:rsidRPr="00E14492" w14:paraId="01FF097A" w14:textId="77777777" w:rsidTr="00A73414">
        <w:tc>
          <w:tcPr>
            <w:tcW w:w="10060" w:type="dxa"/>
            <w:gridSpan w:val="3"/>
          </w:tcPr>
          <w:p w14:paraId="4141524C" w14:textId="77777777" w:rsidR="00B84D50" w:rsidRPr="00E14492" w:rsidRDefault="00B84D50" w:rsidP="00B84D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4492">
              <w:rPr>
                <w:rFonts w:cstheme="minorHAnsi"/>
                <w:b/>
                <w:sz w:val="24"/>
                <w:szCs w:val="24"/>
              </w:rPr>
              <w:lastRenderedPageBreak/>
              <w:t>MED 104 COMMITTEE EXAM WEEK</w:t>
            </w:r>
          </w:p>
        </w:tc>
      </w:tr>
      <w:tr w:rsidR="00B84D50" w:rsidRPr="00E14492" w14:paraId="03D1D7D9" w14:textId="77777777" w:rsidTr="00A73414">
        <w:tc>
          <w:tcPr>
            <w:tcW w:w="2265" w:type="dxa"/>
          </w:tcPr>
          <w:p w14:paraId="301B34F5" w14:textId="77777777" w:rsidR="00B84D50" w:rsidRPr="00E14492" w:rsidRDefault="00B84D50" w:rsidP="00B84D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4492"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3117" w:type="dxa"/>
          </w:tcPr>
          <w:p w14:paraId="1ECB7838" w14:textId="77777777" w:rsidR="00B84D50" w:rsidRPr="00E14492" w:rsidRDefault="00B84D50" w:rsidP="00B84D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4492">
              <w:rPr>
                <w:rFonts w:cstheme="minorHAnsi"/>
                <w:b/>
                <w:sz w:val="24"/>
                <w:szCs w:val="24"/>
              </w:rPr>
              <w:t>EXAM NAME</w:t>
            </w:r>
          </w:p>
        </w:tc>
        <w:tc>
          <w:tcPr>
            <w:tcW w:w="4678" w:type="dxa"/>
          </w:tcPr>
          <w:p w14:paraId="7ECFC552" w14:textId="77777777" w:rsidR="00B84D50" w:rsidRPr="00E14492" w:rsidRDefault="00B84D50" w:rsidP="00B84D50">
            <w:pPr>
              <w:rPr>
                <w:rFonts w:cstheme="minorHAnsi"/>
                <w:sz w:val="24"/>
                <w:szCs w:val="24"/>
              </w:rPr>
            </w:pPr>
            <w:r w:rsidRPr="00E14492">
              <w:rPr>
                <w:rFonts w:cstheme="minorHAnsi"/>
                <w:b/>
                <w:sz w:val="24"/>
                <w:szCs w:val="24"/>
              </w:rPr>
              <w:t>EXAM HOUR</w:t>
            </w:r>
          </w:p>
        </w:tc>
      </w:tr>
      <w:tr w:rsidR="00B84D50" w:rsidRPr="00E14492" w14:paraId="496D44C5" w14:textId="77777777" w:rsidTr="00A73414">
        <w:tc>
          <w:tcPr>
            <w:tcW w:w="2265" w:type="dxa"/>
          </w:tcPr>
          <w:p w14:paraId="24525974" w14:textId="68977DF9" w:rsidR="00B84D50" w:rsidRPr="00E14492" w:rsidRDefault="00B84D50" w:rsidP="00B84D5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63E84C5" w14:textId="0F3E6AE5" w:rsidR="00B84D50" w:rsidRPr="00E14492" w:rsidRDefault="00B84D50" w:rsidP="00B84D5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77833F0" w14:textId="3AEF73E8" w:rsidR="00B84D50" w:rsidRPr="00E14492" w:rsidRDefault="00B84D50" w:rsidP="00B84D5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84D50" w:rsidRPr="00E14492" w14:paraId="15EBC795" w14:textId="77777777" w:rsidTr="00A73414">
        <w:tc>
          <w:tcPr>
            <w:tcW w:w="2265" w:type="dxa"/>
          </w:tcPr>
          <w:p w14:paraId="7FF41773" w14:textId="46B51D6B" w:rsidR="00B84D50" w:rsidRPr="00E14492" w:rsidRDefault="00B84D50" w:rsidP="00B84D5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2348778" w14:textId="2BE68CD2" w:rsidR="00B84D50" w:rsidRPr="00E14492" w:rsidRDefault="00B84D50" w:rsidP="00B84D5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DE7A0" w14:textId="16C8AECC" w:rsidR="00B84D50" w:rsidRPr="00E14492" w:rsidRDefault="00B84D50" w:rsidP="00B84D50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84D50" w:rsidRPr="00E14492" w14:paraId="5F20E5C7" w14:textId="77777777" w:rsidTr="00A73414">
        <w:tc>
          <w:tcPr>
            <w:tcW w:w="2265" w:type="dxa"/>
          </w:tcPr>
          <w:p w14:paraId="11546C88" w14:textId="77777777" w:rsidR="00B84D50" w:rsidRPr="00E14492" w:rsidRDefault="00B84D50" w:rsidP="00B84D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14492">
              <w:rPr>
                <w:rFonts w:cstheme="minorHAnsi"/>
                <w:b/>
                <w:sz w:val="24"/>
                <w:szCs w:val="24"/>
              </w:rPr>
              <w:t>Teaching</w:t>
            </w:r>
            <w:proofErr w:type="spellEnd"/>
            <w:r w:rsidRPr="00E1449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b/>
                <w:sz w:val="24"/>
                <w:szCs w:val="24"/>
              </w:rPr>
              <w:t>Methods</w:t>
            </w:r>
            <w:proofErr w:type="spellEnd"/>
            <w:r w:rsidRPr="00E1449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b/>
                <w:sz w:val="24"/>
                <w:szCs w:val="24"/>
              </w:rPr>
              <w:t>and</w:t>
            </w:r>
            <w:proofErr w:type="spellEnd"/>
            <w:r w:rsidRPr="00E1449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b/>
                <w:sz w:val="24"/>
                <w:szCs w:val="24"/>
              </w:rPr>
              <w:t>Techniques</w:t>
            </w:r>
            <w:proofErr w:type="spellEnd"/>
          </w:p>
        </w:tc>
        <w:tc>
          <w:tcPr>
            <w:tcW w:w="7795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588"/>
              <w:gridCol w:w="2406"/>
              <w:gridCol w:w="1985"/>
              <w:gridCol w:w="1560"/>
            </w:tblGrid>
            <w:tr w:rsidR="00B84D50" w:rsidRPr="00E14492" w14:paraId="1DED1A06" w14:textId="77777777" w:rsidTr="00A73414">
              <w:trPr>
                <w:trHeight w:val="454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D4693B" w14:textId="77777777" w:rsidR="00B84D50" w:rsidRPr="00E14492" w:rsidRDefault="00B84D50" w:rsidP="00B84D50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  <w:lang w:eastAsia="tr-TR"/>
                    </w:rPr>
                  </w:pPr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instrText xml:space="preserve"> FORMCHECKBOX </w:instrText>
                  </w:r>
                  <w:r w:rsidR="0069465D">
                    <w:rPr>
                      <w:rFonts w:cstheme="minorHAnsi"/>
                      <w:sz w:val="24"/>
                      <w:szCs w:val="24"/>
                      <w:lang w:eastAsia="tr-TR"/>
                    </w:rPr>
                  </w:r>
                  <w:r w:rsidR="0069465D">
                    <w:rPr>
                      <w:rFonts w:cstheme="minorHAnsi"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fldChar w:fldCharType="end"/>
                  </w:r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t>Lecture</w:t>
                  </w:r>
                  <w:proofErr w:type="spellEnd"/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D5F5BE" w14:textId="77777777" w:rsidR="00B84D50" w:rsidRPr="00E14492" w:rsidRDefault="00B84D50" w:rsidP="00B84D50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  <w:lang w:eastAsia="tr-TR"/>
                    </w:rPr>
                  </w:pPr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instrText xml:space="preserve"> FORMCHECKBOX </w:instrText>
                  </w:r>
                  <w:r w:rsidR="0069465D">
                    <w:rPr>
                      <w:rFonts w:cstheme="minorHAnsi"/>
                      <w:sz w:val="24"/>
                      <w:szCs w:val="24"/>
                      <w:lang w:eastAsia="tr-TR"/>
                    </w:rPr>
                  </w:r>
                  <w:r w:rsidR="0069465D">
                    <w:rPr>
                      <w:rFonts w:cstheme="minorHAnsi"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fldChar w:fldCharType="end"/>
                  </w:r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t xml:space="preserve"> Case </w:t>
                  </w:r>
                  <w:proofErr w:type="spellStart"/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t>based</w:t>
                  </w:r>
                  <w:proofErr w:type="spellEnd"/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t>learning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4156DC" w14:textId="77777777" w:rsidR="00B84D50" w:rsidRPr="00E14492" w:rsidRDefault="00B84D50" w:rsidP="00B84D50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  <w:lang w:eastAsia="tr-TR"/>
                    </w:rPr>
                  </w:pPr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instrText xml:space="preserve"> FORMCHECKBOX </w:instrText>
                  </w:r>
                  <w:r w:rsidR="0069465D">
                    <w:rPr>
                      <w:rFonts w:cstheme="minorHAnsi"/>
                      <w:sz w:val="24"/>
                      <w:szCs w:val="24"/>
                      <w:lang w:eastAsia="tr-TR"/>
                    </w:rPr>
                  </w:r>
                  <w:r w:rsidR="0069465D">
                    <w:rPr>
                      <w:rFonts w:cstheme="minorHAnsi"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fldChar w:fldCharType="end"/>
                  </w:r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t xml:space="preserve">Case </w:t>
                  </w:r>
                  <w:proofErr w:type="spellStart"/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t>discussion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AE11C9" w14:textId="77777777" w:rsidR="00B84D50" w:rsidRPr="00E14492" w:rsidRDefault="00B84D50" w:rsidP="00B84D50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  <w:lang w:eastAsia="tr-TR"/>
                    </w:rPr>
                  </w:pPr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instrText xml:space="preserve"> FORMCHECKBOX </w:instrText>
                  </w:r>
                  <w:r w:rsidR="0069465D">
                    <w:rPr>
                      <w:rFonts w:cstheme="minorHAnsi"/>
                      <w:sz w:val="24"/>
                      <w:szCs w:val="24"/>
                      <w:lang w:eastAsia="tr-TR"/>
                    </w:rPr>
                  </w:r>
                  <w:r w:rsidR="0069465D">
                    <w:rPr>
                      <w:rFonts w:cstheme="minorHAnsi"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fldChar w:fldCharType="end"/>
                  </w:r>
                  <w:proofErr w:type="spellStart"/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t>Student</w:t>
                  </w:r>
                  <w:proofErr w:type="spellEnd"/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t>presentation</w:t>
                  </w:r>
                  <w:proofErr w:type="spellEnd"/>
                </w:p>
              </w:tc>
            </w:tr>
            <w:tr w:rsidR="00B84D50" w:rsidRPr="00E14492" w14:paraId="22204676" w14:textId="77777777" w:rsidTr="00A73414">
              <w:trPr>
                <w:trHeight w:val="454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0C0F07" w14:textId="77777777" w:rsidR="00B84D50" w:rsidRPr="00E14492" w:rsidRDefault="00B84D50" w:rsidP="00B84D50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  <w:lang w:eastAsia="tr-TR"/>
                    </w:rPr>
                  </w:pPr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instrText xml:space="preserve"> FORMCHECKBOX </w:instrText>
                  </w:r>
                  <w:r w:rsidR="0069465D">
                    <w:rPr>
                      <w:rFonts w:cstheme="minorHAnsi"/>
                      <w:sz w:val="24"/>
                      <w:szCs w:val="24"/>
                      <w:lang w:eastAsia="tr-TR"/>
                    </w:rPr>
                  </w:r>
                  <w:r w:rsidR="0069465D">
                    <w:rPr>
                      <w:rFonts w:cstheme="minorHAnsi"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fldChar w:fldCharType="end"/>
                  </w:r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t xml:space="preserve"> Role </w:t>
                  </w:r>
                  <w:proofErr w:type="spellStart"/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t>playing</w:t>
                  </w:r>
                  <w:proofErr w:type="spellEnd"/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A957E2" w14:textId="77777777" w:rsidR="00B84D50" w:rsidRPr="00E14492" w:rsidRDefault="00B84D50" w:rsidP="00B84D50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  <w:lang w:eastAsia="tr-TR"/>
                    </w:rPr>
                  </w:pPr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instrText xml:space="preserve"> FORMCHECKBOX </w:instrText>
                  </w:r>
                  <w:r w:rsidR="0069465D">
                    <w:rPr>
                      <w:rFonts w:cstheme="minorHAnsi"/>
                      <w:sz w:val="24"/>
                      <w:szCs w:val="24"/>
                      <w:lang w:eastAsia="tr-TR"/>
                    </w:rPr>
                  </w:r>
                  <w:r w:rsidR="0069465D">
                    <w:rPr>
                      <w:rFonts w:cstheme="minorHAnsi"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fldChar w:fldCharType="end"/>
                  </w:r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t xml:space="preserve"> Problem </w:t>
                  </w:r>
                  <w:proofErr w:type="spellStart"/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t>based</w:t>
                  </w:r>
                  <w:proofErr w:type="spellEnd"/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t>learning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9D58DD" w14:textId="77777777" w:rsidR="00B84D50" w:rsidRPr="00E14492" w:rsidRDefault="00B84D50" w:rsidP="00B84D50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  <w:lang w:eastAsia="tr-TR"/>
                    </w:rPr>
                  </w:pPr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instrText xml:space="preserve"> FORMCHECKBOX </w:instrText>
                  </w:r>
                  <w:r w:rsidR="0069465D">
                    <w:rPr>
                      <w:rFonts w:cstheme="minorHAnsi"/>
                      <w:sz w:val="24"/>
                      <w:szCs w:val="24"/>
                      <w:lang w:eastAsia="tr-TR"/>
                    </w:rPr>
                  </w:r>
                  <w:r w:rsidR="0069465D">
                    <w:rPr>
                      <w:rFonts w:cstheme="minorHAnsi"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fldChar w:fldCharType="end"/>
                  </w:r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t>Project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66CF02" w14:textId="77777777" w:rsidR="00B84D50" w:rsidRPr="00E14492" w:rsidRDefault="00B84D50" w:rsidP="00B84D50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  <w:lang w:eastAsia="tr-TR"/>
                    </w:rPr>
                  </w:pPr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instrText xml:space="preserve"> FORMCHECKBOX </w:instrText>
                  </w:r>
                  <w:r w:rsidR="0069465D">
                    <w:rPr>
                      <w:rFonts w:cstheme="minorHAnsi"/>
                      <w:sz w:val="24"/>
                      <w:szCs w:val="24"/>
                      <w:lang w:eastAsia="tr-TR"/>
                    </w:rPr>
                  </w:r>
                  <w:r w:rsidR="0069465D">
                    <w:rPr>
                      <w:rFonts w:cstheme="minorHAnsi"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fldChar w:fldCharType="end"/>
                  </w:r>
                  <w:proofErr w:type="spellStart"/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t>Homework</w:t>
                  </w:r>
                  <w:proofErr w:type="spellEnd"/>
                </w:p>
              </w:tc>
            </w:tr>
            <w:tr w:rsidR="00B84D50" w:rsidRPr="00E14492" w14:paraId="4AC6B71A" w14:textId="77777777" w:rsidTr="00A73414">
              <w:trPr>
                <w:trHeight w:val="454"/>
              </w:trPr>
              <w:tc>
                <w:tcPr>
                  <w:tcW w:w="1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3BE253" w14:textId="77777777" w:rsidR="00B84D50" w:rsidRPr="00E14492" w:rsidRDefault="00B84D50" w:rsidP="00B84D50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  <w:lang w:eastAsia="tr-TR"/>
                    </w:rPr>
                  </w:pPr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instrText xml:space="preserve"> FORMCHECKBOX </w:instrText>
                  </w:r>
                  <w:r w:rsidR="0069465D">
                    <w:rPr>
                      <w:rFonts w:cstheme="minorHAnsi"/>
                      <w:sz w:val="24"/>
                      <w:szCs w:val="24"/>
                      <w:lang w:eastAsia="tr-TR"/>
                    </w:rPr>
                  </w:r>
                  <w:r w:rsidR="0069465D">
                    <w:rPr>
                      <w:rFonts w:cstheme="minorHAnsi"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fldChar w:fldCharType="end"/>
                  </w:r>
                  <w:proofErr w:type="spellStart"/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t>Laboratory</w:t>
                  </w:r>
                  <w:proofErr w:type="spellEnd"/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t>practice</w:t>
                  </w:r>
                  <w:proofErr w:type="spellEnd"/>
                </w:p>
              </w:tc>
              <w:tc>
                <w:tcPr>
                  <w:tcW w:w="2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66729A" w14:textId="77777777" w:rsidR="00B84D50" w:rsidRPr="00E14492" w:rsidRDefault="00B84D50" w:rsidP="00B84D50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  <w:lang w:eastAsia="tr-TR"/>
                    </w:rPr>
                  </w:pPr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instrText xml:space="preserve"> FORMCHECKBOX </w:instrText>
                  </w:r>
                  <w:r w:rsidR="0069465D">
                    <w:rPr>
                      <w:rFonts w:cstheme="minorHAnsi"/>
                      <w:sz w:val="24"/>
                      <w:szCs w:val="24"/>
                      <w:lang w:eastAsia="tr-TR"/>
                    </w:rPr>
                  </w:r>
                  <w:r w:rsidR="0069465D">
                    <w:rPr>
                      <w:rFonts w:cstheme="minorHAnsi"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fldChar w:fldCharType="end"/>
                  </w:r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t xml:space="preserve"> Team </w:t>
                  </w:r>
                  <w:proofErr w:type="spellStart"/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t>based</w:t>
                  </w:r>
                  <w:proofErr w:type="spellEnd"/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t>learning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475FBB" w14:textId="77777777" w:rsidR="00B84D50" w:rsidRPr="00E14492" w:rsidRDefault="00B84D50" w:rsidP="00B84D50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  <w:lang w:eastAsia="tr-TR"/>
                    </w:rPr>
                  </w:pPr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0" w:name="Onay3"/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instrText xml:space="preserve"> FORMCHECKBOX </w:instrText>
                  </w:r>
                  <w:r w:rsidR="0069465D">
                    <w:rPr>
                      <w:rFonts w:cstheme="minorHAnsi"/>
                      <w:sz w:val="24"/>
                      <w:szCs w:val="24"/>
                      <w:lang w:eastAsia="tr-TR"/>
                    </w:rPr>
                  </w:r>
                  <w:r w:rsidR="0069465D">
                    <w:rPr>
                      <w:rFonts w:cstheme="minorHAnsi"/>
                      <w:sz w:val="24"/>
                      <w:szCs w:val="24"/>
                      <w:lang w:eastAsia="tr-TR"/>
                    </w:rPr>
                    <w:fldChar w:fldCharType="separate"/>
                  </w:r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fldChar w:fldCharType="end"/>
                  </w:r>
                  <w:bookmarkEnd w:id="0"/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t>Free</w:t>
                  </w:r>
                  <w:proofErr w:type="spellEnd"/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t xml:space="preserve"> </w:t>
                  </w:r>
                  <w:proofErr w:type="spellStart"/>
                  <w:r w:rsidRPr="00E14492">
                    <w:rPr>
                      <w:rFonts w:cstheme="minorHAnsi"/>
                      <w:sz w:val="24"/>
                      <w:szCs w:val="24"/>
                      <w:lang w:eastAsia="tr-TR"/>
                    </w:rPr>
                    <w:t>Study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303DFB" w14:textId="77777777" w:rsidR="00B84D50" w:rsidRPr="00E14492" w:rsidRDefault="00B84D50" w:rsidP="00B84D50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446B3018" w14:textId="77777777" w:rsidR="00B84D50" w:rsidRPr="00E14492" w:rsidRDefault="00B84D50" w:rsidP="00B84D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84D50" w:rsidRPr="00E14492" w14:paraId="23B8FB50" w14:textId="77777777" w:rsidTr="00A73414">
        <w:tc>
          <w:tcPr>
            <w:tcW w:w="2265" w:type="dxa"/>
          </w:tcPr>
          <w:p w14:paraId="0C1BF410" w14:textId="77777777" w:rsidR="00B84D50" w:rsidRPr="00E14492" w:rsidRDefault="00B84D50" w:rsidP="00B84D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4492">
              <w:rPr>
                <w:rFonts w:cstheme="minorHAnsi"/>
                <w:b/>
                <w:sz w:val="24"/>
                <w:szCs w:val="24"/>
              </w:rPr>
              <w:t xml:space="preserve">Evaluation </w:t>
            </w:r>
            <w:proofErr w:type="spellStart"/>
            <w:r w:rsidRPr="00E14492">
              <w:rPr>
                <w:rFonts w:cstheme="minorHAnsi"/>
                <w:b/>
                <w:sz w:val="24"/>
                <w:szCs w:val="24"/>
              </w:rPr>
              <w:t>Method</w:t>
            </w:r>
            <w:proofErr w:type="spellEnd"/>
          </w:p>
        </w:tc>
        <w:tc>
          <w:tcPr>
            <w:tcW w:w="7795" w:type="dxa"/>
            <w:gridSpan w:val="2"/>
          </w:tcPr>
          <w:p w14:paraId="607FD91C" w14:textId="07B2F77D" w:rsidR="00B84D50" w:rsidRPr="00E14492" w:rsidRDefault="007E0C98" w:rsidP="00B84D50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Will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C7FC8">
              <w:rPr>
                <w:rFonts w:cstheme="minorHAnsi"/>
                <w:sz w:val="24"/>
                <w:szCs w:val="24"/>
              </w:rPr>
              <w:t xml:space="preserve">be </w:t>
            </w:r>
            <w:proofErr w:type="spellStart"/>
            <w:r w:rsidR="00FC7FC8">
              <w:rPr>
                <w:rFonts w:cstheme="minorHAnsi"/>
                <w:sz w:val="24"/>
                <w:szCs w:val="24"/>
              </w:rPr>
              <w:t>determined</w:t>
            </w:r>
            <w:proofErr w:type="spellEnd"/>
            <w:r w:rsidR="00E14492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E14492" w:rsidRPr="00E14492">
              <w:rPr>
                <w:rFonts w:cstheme="minorHAnsi"/>
                <w:sz w:val="24"/>
                <w:szCs w:val="24"/>
              </w:rPr>
              <w:t>due</w:t>
            </w:r>
            <w:proofErr w:type="spellEnd"/>
            <w:r w:rsidR="00E14492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E14492" w:rsidRPr="00E14492">
              <w:rPr>
                <w:rFonts w:cstheme="minorHAnsi"/>
                <w:sz w:val="24"/>
                <w:szCs w:val="24"/>
              </w:rPr>
              <w:t>to</w:t>
            </w:r>
            <w:proofErr w:type="spellEnd"/>
            <w:r w:rsidR="00E14492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E14492" w:rsidRPr="00E14492">
              <w:rPr>
                <w:rFonts w:cstheme="minorHAnsi"/>
                <w:sz w:val="24"/>
                <w:szCs w:val="24"/>
              </w:rPr>
              <w:t>the</w:t>
            </w:r>
            <w:proofErr w:type="spellEnd"/>
            <w:r w:rsidR="00E14492" w:rsidRPr="00E1449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="00E14492" w:rsidRPr="00E14492">
              <w:rPr>
                <w:rFonts w:cstheme="minorHAnsi"/>
                <w:sz w:val="24"/>
                <w:szCs w:val="24"/>
              </w:rPr>
              <w:t>decision</w:t>
            </w:r>
            <w:proofErr w:type="spellEnd"/>
            <w:r w:rsidR="00E14492" w:rsidRPr="00E14492">
              <w:rPr>
                <w:rFonts w:cstheme="minorHAnsi"/>
                <w:sz w:val="24"/>
                <w:szCs w:val="24"/>
              </w:rPr>
              <w:t xml:space="preserve"> of </w:t>
            </w:r>
            <w:proofErr w:type="spellStart"/>
            <w:r w:rsidR="00E14492" w:rsidRPr="00E14492">
              <w:rPr>
                <w:rFonts w:cstheme="minorHAnsi"/>
                <w:sz w:val="24"/>
                <w:szCs w:val="24"/>
              </w:rPr>
              <w:t>Council</w:t>
            </w:r>
            <w:proofErr w:type="spellEnd"/>
            <w:r w:rsidR="00E14492" w:rsidRPr="00E14492">
              <w:rPr>
                <w:rFonts w:cstheme="minorHAnsi"/>
                <w:sz w:val="24"/>
                <w:szCs w:val="24"/>
              </w:rPr>
              <w:t xml:space="preserve"> of High </w:t>
            </w:r>
            <w:proofErr w:type="spellStart"/>
            <w:r w:rsidR="00E14492" w:rsidRPr="00E14492">
              <w:rPr>
                <w:rFonts w:cstheme="minorHAnsi"/>
                <w:sz w:val="24"/>
                <w:szCs w:val="24"/>
              </w:rPr>
              <w:t>Education</w:t>
            </w:r>
            <w:proofErr w:type="spellEnd"/>
            <w:r w:rsidR="00E14492" w:rsidRPr="00E14492">
              <w:rPr>
                <w:rFonts w:cstheme="minorHAnsi"/>
                <w:sz w:val="24"/>
                <w:szCs w:val="24"/>
              </w:rPr>
              <w:t>- YÖK</w:t>
            </w:r>
          </w:p>
        </w:tc>
      </w:tr>
      <w:tr w:rsidR="00B84D50" w:rsidRPr="00E14492" w14:paraId="17AEEFD5" w14:textId="77777777" w:rsidTr="00A73414">
        <w:tc>
          <w:tcPr>
            <w:tcW w:w="2265" w:type="dxa"/>
          </w:tcPr>
          <w:p w14:paraId="0A8DF45F" w14:textId="77777777" w:rsidR="00B84D50" w:rsidRPr="00E14492" w:rsidRDefault="00B84D50" w:rsidP="00B84D5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14492">
              <w:rPr>
                <w:rFonts w:cstheme="minorHAnsi"/>
                <w:b/>
                <w:sz w:val="24"/>
                <w:szCs w:val="24"/>
              </w:rPr>
              <w:t xml:space="preserve">Language of </w:t>
            </w:r>
            <w:proofErr w:type="spellStart"/>
            <w:r w:rsidRPr="00E14492">
              <w:rPr>
                <w:rFonts w:cstheme="minorHAnsi"/>
                <w:b/>
                <w:sz w:val="24"/>
                <w:szCs w:val="24"/>
              </w:rPr>
              <w:t>lectures</w:t>
            </w:r>
            <w:proofErr w:type="spellEnd"/>
            <w:r w:rsidRPr="00E14492">
              <w:rPr>
                <w:rFonts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E14492">
              <w:rPr>
                <w:rFonts w:cstheme="minorHAnsi"/>
                <w:b/>
                <w:sz w:val="24"/>
                <w:szCs w:val="24"/>
              </w:rPr>
              <w:t>practicals</w:t>
            </w:r>
            <w:proofErr w:type="spellEnd"/>
            <w:r w:rsidRPr="00E1449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b/>
                <w:sz w:val="24"/>
                <w:szCs w:val="24"/>
              </w:rPr>
              <w:t>and</w:t>
            </w:r>
            <w:proofErr w:type="spellEnd"/>
            <w:r w:rsidRPr="00E1449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b/>
                <w:sz w:val="24"/>
                <w:szCs w:val="24"/>
              </w:rPr>
              <w:t>all</w:t>
            </w:r>
            <w:proofErr w:type="spellEnd"/>
            <w:r w:rsidRPr="00E1449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b/>
                <w:sz w:val="24"/>
                <w:szCs w:val="24"/>
              </w:rPr>
              <w:t>other</w:t>
            </w:r>
            <w:proofErr w:type="spellEnd"/>
            <w:r w:rsidRPr="00E14492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14492">
              <w:rPr>
                <w:rFonts w:cstheme="minorHAnsi"/>
                <w:b/>
                <w:sz w:val="24"/>
                <w:szCs w:val="24"/>
              </w:rPr>
              <w:t>applications</w:t>
            </w:r>
            <w:proofErr w:type="spellEnd"/>
          </w:p>
        </w:tc>
        <w:tc>
          <w:tcPr>
            <w:tcW w:w="7795" w:type="dxa"/>
            <w:gridSpan w:val="2"/>
          </w:tcPr>
          <w:p w14:paraId="02E49EDB" w14:textId="77777777" w:rsidR="00B84D50" w:rsidRPr="00E14492" w:rsidRDefault="00B84D50" w:rsidP="00B84D50">
            <w:pPr>
              <w:rPr>
                <w:rFonts w:cstheme="minorHAnsi"/>
                <w:sz w:val="24"/>
                <w:szCs w:val="24"/>
              </w:rPr>
            </w:pPr>
            <w:r w:rsidRPr="00E14492">
              <w:rPr>
                <w:rFonts w:cstheme="minorHAnsi"/>
                <w:sz w:val="24"/>
                <w:szCs w:val="24"/>
              </w:rPr>
              <w:t>English</w:t>
            </w:r>
          </w:p>
        </w:tc>
      </w:tr>
    </w:tbl>
    <w:p w14:paraId="2D3381AB" w14:textId="77777777" w:rsidR="00794C6B" w:rsidRPr="00E14492" w:rsidRDefault="00794C6B" w:rsidP="00794C6B">
      <w:pPr>
        <w:rPr>
          <w:rFonts w:cstheme="minorHAnsi"/>
          <w:sz w:val="24"/>
          <w:szCs w:val="24"/>
        </w:rPr>
      </w:pPr>
    </w:p>
    <w:p w14:paraId="2C024BF2" w14:textId="77777777" w:rsidR="00A73414" w:rsidRPr="00E14492" w:rsidRDefault="00A73414" w:rsidP="00794C6B">
      <w:pPr>
        <w:rPr>
          <w:rFonts w:cstheme="minorHAnsi"/>
          <w:sz w:val="24"/>
          <w:szCs w:val="24"/>
        </w:rPr>
      </w:pPr>
    </w:p>
    <w:p w14:paraId="6F28600C" w14:textId="77777777" w:rsidR="00EE22D6" w:rsidRPr="00E14492" w:rsidRDefault="00EE22D6" w:rsidP="00794C6B">
      <w:pPr>
        <w:rPr>
          <w:rFonts w:cstheme="minorHAnsi"/>
          <w:b/>
          <w:sz w:val="24"/>
          <w:szCs w:val="24"/>
        </w:rPr>
      </w:pPr>
    </w:p>
    <w:sectPr w:rsidR="00EE22D6" w:rsidRPr="00E14492" w:rsidSect="00A73414">
      <w:footerReference w:type="default" r:id="rId7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FA587" w14:textId="77777777" w:rsidR="00CD20DB" w:rsidRDefault="00CD20DB" w:rsidP="00745ECD">
      <w:pPr>
        <w:spacing w:after="0" w:line="240" w:lineRule="auto"/>
      </w:pPr>
      <w:r>
        <w:separator/>
      </w:r>
    </w:p>
  </w:endnote>
  <w:endnote w:type="continuationSeparator" w:id="0">
    <w:p w14:paraId="231FE54D" w14:textId="77777777" w:rsidR="00CD20DB" w:rsidRDefault="00CD20DB" w:rsidP="00745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8838750"/>
      <w:docPartObj>
        <w:docPartGallery w:val="Page Numbers (Bottom of Page)"/>
        <w:docPartUnique/>
      </w:docPartObj>
    </w:sdtPr>
    <w:sdtEndPr/>
    <w:sdtContent>
      <w:p w14:paraId="2CEC75D6" w14:textId="48C7ED0C" w:rsidR="00967C5B" w:rsidRDefault="00967C5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B0B">
          <w:rPr>
            <w:noProof/>
          </w:rPr>
          <w:t>11</w:t>
        </w:r>
        <w:r>
          <w:fldChar w:fldCharType="end"/>
        </w:r>
      </w:p>
    </w:sdtContent>
  </w:sdt>
  <w:p w14:paraId="06714DDD" w14:textId="77777777" w:rsidR="00967C5B" w:rsidRDefault="00967C5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CAB5E" w14:textId="77777777" w:rsidR="00CD20DB" w:rsidRDefault="00CD20DB" w:rsidP="00745ECD">
      <w:pPr>
        <w:spacing w:after="0" w:line="240" w:lineRule="auto"/>
      </w:pPr>
      <w:r>
        <w:separator/>
      </w:r>
    </w:p>
  </w:footnote>
  <w:footnote w:type="continuationSeparator" w:id="0">
    <w:p w14:paraId="0D88EA5C" w14:textId="77777777" w:rsidR="00CD20DB" w:rsidRDefault="00CD20DB" w:rsidP="00745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8A6"/>
    <w:multiLevelType w:val="hybridMultilevel"/>
    <w:tmpl w:val="513E4D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250A"/>
    <w:multiLevelType w:val="hybridMultilevel"/>
    <w:tmpl w:val="50F8D0C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997D80"/>
    <w:multiLevelType w:val="hybridMultilevel"/>
    <w:tmpl w:val="FADC889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7F76A9"/>
    <w:multiLevelType w:val="hybridMultilevel"/>
    <w:tmpl w:val="3EB616E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B40C96"/>
    <w:multiLevelType w:val="hybridMultilevel"/>
    <w:tmpl w:val="3E0CDCD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FB55C7"/>
    <w:multiLevelType w:val="hybridMultilevel"/>
    <w:tmpl w:val="F00ED46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C14E83"/>
    <w:multiLevelType w:val="hybridMultilevel"/>
    <w:tmpl w:val="8BDA8F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9B430A"/>
    <w:multiLevelType w:val="hybridMultilevel"/>
    <w:tmpl w:val="2724120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4F352E"/>
    <w:multiLevelType w:val="multilevel"/>
    <w:tmpl w:val="D9A8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4B4120"/>
    <w:multiLevelType w:val="hybridMultilevel"/>
    <w:tmpl w:val="3AF4338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9070D0"/>
    <w:multiLevelType w:val="hybridMultilevel"/>
    <w:tmpl w:val="7430B3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C2D9C"/>
    <w:multiLevelType w:val="multilevel"/>
    <w:tmpl w:val="D05CF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1005EB"/>
    <w:multiLevelType w:val="hybridMultilevel"/>
    <w:tmpl w:val="8F04073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FD6623"/>
    <w:multiLevelType w:val="hybridMultilevel"/>
    <w:tmpl w:val="92D6C1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66E4C"/>
    <w:multiLevelType w:val="hybridMultilevel"/>
    <w:tmpl w:val="A73074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358F6"/>
    <w:multiLevelType w:val="hybridMultilevel"/>
    <w:tmpl w:val="2B326F4C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0F581F"/>
    <w:multiLevelType w:val="hybridMultilevel"/>
    <w:tmpl w:val="2ABE40A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F86B85"/>
    <w:multiLevelType w:val="hybridMultilevel"/>
    <w:tmpl w:val="7F100C66"/>
    <w:lvl w:ilvl="0" w:tplc="06F417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E1919"/>
    <w:multiLevelType w:val="hybridMultilevel"/>
    <w:tmpl w:val="F7ECABF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AA52D9"/>
    <w:multiLevelType w:val="hybridMultilevel"/>
    <w:tmpl w:val="1A12950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527385"/>
    <w:multiLevelType w:val="hybridMultilevel"/>
    <w:tmpl w:val="EFA04C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A8441C"/>
    <w:multiLevelType w:val="hybridMultilevel"/>
    <w:tmpl w:val="3C9A52E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695808"/>
    <w:multiLevelType w:val="hybridMultilevel"/>
    <w:tmpl w:val="2B326F4C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F745FF"/>
    <w:multiLevelType w:val="hybridMultilevel"/>
    <w:tmpl w:val="F32ED7D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123121"/>
    <w:multiLevelType w:val="hybridMultilevel"/>
    <w:tmpl w:val="A872B8C4"/>
    <w:lvl w:ilvl="0" w:tplc="041F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04AB6"/>
    <w:multiLevelType w:val="hybridMultilevel"/>
    <w:tmpl w:val="B12C7B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8"/>
  </w:num>
  <w:num w:numId="4">
    <w:abstractNumId w:val="25"/>
  </w:num>
  <w:num w:numId="5">
    <w:abstractNumId w:val="11"/>
  </w:num>
  <w:num w:numId="6">
    <w:abstractNumId w:val="24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2"/>
  </w:num>
  <w:num w:numId="10">
    <w:abstractNumId w:val="10"/>
  </w:num>
  <w:num w:numId="11">
    <w:abstractNumId w:val="17"/>
  </w:num>
  <w:num w:numId="12">
    <w:abstractNumId w:val="3"/>
  </w:num>
  <w:num w:numId="13">
    <w:abstractNumId w:val="21"/>
  </w:num>
  <w:num w:numId="14">
    <w:abstractNumId w:val="20"/>
  </w:num>
  <w:num w:numId="15">
    <w:abstractNumId w:val="16"/>
  </w:num>
  <w:num w:numId="16">
    <w:abstractNumId w:val="4"/>
  </w:num>
  <w:num w:numId="17">
    <w:abstractNumId w:val="9"/>
  </w:num>
  <w:num w:numId="18">
    <w:abstractNumId w:val="5"/>
  </w:num>
  <w:num w:numId="19">
    <w:abstractNumId w:val="2"/>
  </w:num>
  <w:num w:numId="20">
    <w:abstractNumId w:val="1"/>
  </w:num>
  <w:num w:numId="21">
    <w:abstractNumId w:val="19"/>
  </w:num>
  <w:num w:numId="22">
    <w:abstractNumId w:val="13"/>
  </w:num>
  <w:num w:numId="23">
    <w:abstractNumId w:val="14"/>
  </w:num>
  <w:num w:numId="24">
    <w:abstractNumId w:val="18"/>
  </w:num>
  <w:num w:numId="25">
    <w:abstractNumId w:val="7"/>
  </w:num>
  <w:num w:numId="26">
    <w:abstractNumId w:val="1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E51"/>
    <w:rsid w:val="00022E7B"/>
    <w:rsid w:val="000277C3"/>
    <w:rsid w:val="00066E38"/>
    <w:rsid w:val="00076663"/>
    <w:rsid w:val="00084767"/>
    <w:rsid w:val="0008598B"/>
    <w:rsid w:val="00090F09"/>
    <w:rsid w:val="00095781"/>
    <w:rsid w:val="000A1F5E"/>
    <w:rsid w:val="000A3854"/>
    <w:rsid w:val="000F6134"/>
    <w:rsid w:val="000F79ED"/>
    <w:rsid w:val="001168A8"/>
    <w:rsid w:val="00145936"/>
    <w:rsid w:val="0015363D"/>
    <w:rsid w:val="00157895"/>
    <w:rsid w:val="00165602"/>
    <w:rsid w:val="00176323"/>
    <w:rsid w:val="001834BB"/>
    <w:rsid w:val="00191775"/>
    <w:rsid w:val="001C5C20"/>
    <w:rsid w:val="001E007F"/>
    <w:rsid w:val="001E5166"/>
    <w:rsid w:val="001F120E"/>
    <w:rsid w:val="001F7E54"/>
    <w:rsid w:val="00204A36"/>
    <w:rsid w:val="00204B21"/>
    <w:rsid w:val="00204DE0"/>
    <w:rsid w:val="00211758"/>
    <w:rsid w:val="002301C8"/>
    <w:rsid w:val="002436D1"/>
    <w:rsid w:val="0024797A"/>
    <w:rsid w:val="00251CEA"/>
    <w:rsid w:val="002632CD"/>
    <w:rsid w:val="002632F9"/>
    <w:rsid w:val="002676BF"/>
    <w:rsid w:val="00283DD2"/>
    <w:rsid w:val="002A022A"/>
    <w:rsid w:val="002A78B7"/>
    <w:rsid w:val="002A7E64"/>
    <w:rsid w:val="002C4163"/>
    <w:rsid w:val="002D12E5"/>
    <w:rsid w:val="002D1392"/>
    <w:rsid w:val="002F0097"/>
    <w:rsid w:val="003071E1"/>
    <w:rsid w:val="00313419"/>
    <w:rsid w:val="00345698"/>
    <w:rsid w:val="00356108"/>
    <w:rsid w:val="00361794"/>
    <w:rsid w:val="00373EB5"/>
    <w:rsid w:val="0037552D"/>
    <w:rsid w:val="00383C47"/>
    <w:rsid w:val="003A54DD"/>
    <w:rsid w:val="003C1BC3"/>
    <w:rsid w:val="003F1D8A"/>
    <w:rsid w:val="00402CBF"/>
    <w:rsid w:val="00405FAD"/>
    <w:rsid w:val="00410107"/>
    <w:rsid w:val="004249A5"/>
    <w:rsid w:val="00435499"/>
    <w:rsid w:val="00435C12"/>
    <w:rsid w:val="004362E5"/>
    <w:rsid w:val="00443FD9"/>
    <w:rsid w:val="004631D1"/>
    <w:rsid w:val="00470AB5"/>
    <w:rsid w:val="00477D04"/>
    <w:rsid w:val="004831D2"/>
    <w:rsid w:val="00484D7F"/>
    <w:rsid w:val="00495A6E"/>
    <w:rsid w:val="004B02E3"/>
    <w:rsid w:val="004C0081"/>
    <w:rsid w:val="004C1CC1"/>
    <w:rsid w:val="004D45A5"/>
    <w:rsid w:val="004E2C59"/>
    <w:rsid w:val="004E3D99"/>
    <w:rsid w:val="00501D92"/>
    <w:rsid w:val="005049E4"/>
    <w:rsid w:val="00511BF9"/>
    <w:rsid w:val="00512BFF"/>
    <w:rsid w:val="00515FF4"/>
    <w:rsid w:val="00521EED"/>
    <w:rsid w:val="00522C64"/>
    <w:rsid w:val="00540DA3"/>
    <w:rsid w:val="005435B3"/>
    <w:rsid w:val="005453CF"/>
    <w:rsid w:val="00562165"/>
    <w:rsid w:val="005719A3"/>
    <w:rsid w:val="005A1C40"/>
    <w:rsid w:val="005D4040"/>
    <w:rsid w:val="005E386C"/>
    <w:rsid w:val="005E42D7"/>
    <w:rsid w:val="005E6C04"/>
    <w:rsid w:val="005F0C00"/>
    <w:rsid w:val="00602793"/>
    <w:rsid w:val="00624986"/>
    <w:rsid w:val="00643594"/>
    <w:rsid w:val="0065329C"/>
    <w:rsid w:val="00653A05"/>
    <w:rsid w:val="006542AB"/>
    <w:rsid w:val="00656C91"/>
    <w:rsid w:val="006616EA"/>
    <w:rsid w:val="0066668A"/>
    <w:rsid w:val="0069049B"/>
    <w:rsid w:val="0069465D"/>
    <w:rsid w:val="00695ACF"/>
    <w:rsid w:val="006D2BCA"/>
    <w:rsid w:val="006D4F7F"/>
    <w:rsid w:val="006F7737"/>
    <w:rsid w:val="00703080"/>
    <w:rsid w:val="007122BD"/>
    <w:rsid w:val="007148FC"/>
    <w:rsid w:val="00742179"/>
    <w:rsid w:val="00745ECD"/>
    <w:rsid w:val="00753C38"/>
    <w:rsid w:val="0075669C"/>
    <w:rsid w:val="00785C3B"/>
    <w:rsid w:val="00794C6B"/>
    <w:rsid w:val="007A1D0A"/>
    <w:rsid w:val="007E0C98"/>
    <w:rsid w:val="007E25EE"/>
    <w:rsid w:val="008004A1"/>
    <w:rsid w:val="0080214F"/>
    <w:rsid w:val="00803A13"/>
    <w:rsid w:val="00812253"/>
    <w:rsid w:val="0082396E"/>
    <w:rsid w:val="00831E6B"/>
    <w:rsid w:val="0083558C"/>
    <w:rsid w:val="0085350D"/>
    <w:rsid w:val="0085537A"/>
    <w:rsid w:val="00860618"/>
    <w:rsid w:val="00880175"/>
    <w:rsid w:val="00880C63"/>
    <w:rsid w:val="008819BC"/>
    <w:rsid w:val="00883C06"/>
    <w:rsid w:val="00896D39"/>
    <w:rsid w:val="008F0A02"/>
    <w:rsid w:val="0091464A"/>
    <w:rsid w:val="00933957"/>
    <w:rsid w:val="00933EB7"/>
    <w:rsid w:val="00961113"/>
    <w:rsid w:val="00967C5B"/>
    <w:rsid w:val="009763C2"/>
    <w:rsid w:val="00977E62"/>
    <w:rsid w:val="009911E0"/>
    <w:rsid w:val="0099387C"/>
    <w:rsid w:val="009A1033"/>
    <w:rsid w:val="009A4F5E"/>
    <w:rsid w:val="009A54E3"/>
    <w:rsid w:val="009A65C0"/>
    <w:rsid w:val="009B496C"/>
    <w:rsid w:val="009C7DB5"/>
    <w:rsid w:val="009D7595"/>
    <w:rsid w:val="009F003A"/>
    <w:rsid w:val="009F12E8"/>
    <w:rsid w:val="00A13CB0"/>
    <w:rsid w:val="00A3019C"/>
    <w:rsid w:val="00A32865"/>
    <w:rsid w:val="00A4027C"/>
    <w:rsid w:val="00A40633"/>
    <w:rsid w:val="00A45D3C"/>
    <w:rsid w:val="00A54708"/>
    <w:rsid w:val="00A73414"/>
    <w:rsid w:val="00A85827"/>
    <w:rsid w:val="00AA65CE"/>
    <w:rsid w:val="00AC3F0E"/>
    <w:rsid w:val="00AE40A7"/>
    <w:rsid w:val="00AE65DB"/>
    <w:rsid w:val="00AE7E45"/>
    <w:rsid w:val="00B24B05"/>
    <w:rsid w:val="00B4276F"/>
    <w:rsid w:val="00B44CE1"/>
    <w:rsid w:val="00B50E51"/>
    <w:rsid w:val="00B558CE"/>
    <w:rsid w:val="00B74BEB"/>
    <w:rsid w:val="00B754DF"/>
    <w:rsid w:val="00B76620"/>
    <w:rsid w:val="00B76676"/>
    <w:rsid w:val="00B8205A"/>
    <w:rsid w:val="00B84D50"/>
    <w:rsid w:val="00B94A04"/>
    <w:rsid w:val="00BA3DC1"/>
    <w:rsid w:val="00BB4DC7"/>
    <w:rsid w:val="00BB7773"/>
    <w:rsid w:val="00BB7BE2"/>
    <w:rsid w:val="00BC1B02"/>
    <w:rsid w:val="00BC4274"/>
    <w:rsid w:val="00BD0B0B"/>
    <w:rsid w:val="00BF232B"/>
    <w:rsid w:val="00C12ADD"/>
    <w:rsid w:val="00C31E50"/>
    <w:rsid w:val="00C37A8F"/>
    <w:rsid w:val="00C53D21"/>
    <w:rsid w:val="00C90A76"/>
    <w:rsid w:val="00CA1AE5"/>
    <w:rsid w:val="00CB0CA2"/>
    <w:rsid w:val="00CC3944"/>
    <w:rsid w:val="00CC5CDF"/>
    <w:rsid w:val="00CD20DB"/>
    <w:rsid w:val="00CD4D3F"/>
    <w:rsid w:val="00CD5B25"/>
    <w:rsid w:val="00CE09B1"/>
    <w:rsid w:val="00CE172B"/>
    <w:rsid w:val="00CF08C9"/>
    <w:rsid w:val="00CF3EA4"/>
    <w:rsid w:val="00D04B5A"/>
    <w:rsid w:val="00D04C10"/>
    <w:rsid w:val="00D0725A"/>
    <w:rsid w:val="00D26C84"/>
    <w:rsid w:val="00D32802"/>
    <w:rsid w:val="00D375A7"/>
    <w:rsid w:val="00D62657"/>
    <w:rsid w:val="00D7061F"/>
    <w:rsid w:val="00D828F4"/>
    <w:rsid w:val="00DA34FD"/>
    <w:rsid w:val="00DA6286"/>
    <w:rsid w:val="00DB3F3E"/>
    <w:rsid w:val="00DD08B5"/>
    <w:rsid w:val="00E04707"/>
    <w:rsid w:val="00E14492"/>
    <w:rsid w:val="00E265BA"/>
    <w:rsid w:val="00E42E89"/>
    <w:rsid w:val="00E8686D"/>
    <w:rsid w:val="00EB2EA9"/>
    <w:rsid w:val="00EC0391"/>
    <w:rsid w:val="00EC3BD1"/>
    <w:rsid w:val="00EE22D6"/>
    <w:rsid w:val="00EF24BC"/>
    <w:rsid w:val="00F02FC3"/>
    <w:rsid w:val="00F053C0"/>
    <w:rsid w:val="00F1279A"/>
    <w:rsid w:val="00F202DD"/>
    <w:rsid w:val="00F27EFF"/>
    <w:rsid w:val="00F33A99"/>
    <w:rsid w:val="00F552D7"/>
    <w:rsid w:val="00F5651E"/>
    <w:rsid w:val="00F612BD"/>
    <w:rsid w:val="00F72D92"/>
    <w:rsid w:val="00F77B85"/>
    <w:rsid w:val="00F9196B"/>
    <w:rsid w:val="00FC1D7E"/>
    <w:rsid w:val="00FC7FC8"/>
    <w:rsid w:val="00FD7109"/>
    <w:rsid w:val="00FF055B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FA34"/>
  <w15:chartTrackingRefBased/>
  <w15:docId w15:val="{DDC89438-F5D9-4860-8BEF-C0EF4995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F565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047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820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725A"/>
    <w:pPr>
      <w:ind w:left="720"/>
      <w:contextualSpacing/>
    </w:pPr>
  </w:style>
  <w:style w:type="character" w:customStyle="1" w:styleId="gt-baf-cell">
    <w:name w:val="gt-baf-cell"/>
    <w:basedOn w:val="VarsaylanParagrafYazTipi"/>
    <w:rsid w:val="009A65C0"/>
  </w:style>
  <w:style w:type="paragraph" w:styleId="NormalWeb">
    <w:name w:val="Normal (Web)"/>
    <w:basedOn w:val="Normal"/>
    <w:uiPriority w:val="99"/>
    <w:unhideWhenUsed/>
    <w:rsid w:val="00435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F5651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F5651E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F5651E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E047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-size-medium">
    <w:name w:val="a-size-medium"/>
    <w:basedOn w:val="VarsaylanParagrafYazTipi"/>
    <w:rsid w:val="00E04707"/>
  </w:style>
  <w:style w:type="character" w:customStyle="1" w:styleId="author">
    <w:name w:val="author"/>
    <w:basedOn w:val="VarsaylanParagrafYazTipi"/>
    <w:rsid w:val="00E04707"/>
  </w:style>
  <w:style w:type="character" w:customStyle="1" w:styleId="a-color-secondary">
    <w:name w:val="a-color-secondary"/>
    <w:basedOn w:val="VarsaylanParagrafYazTipi"/>
    <w:rsid w:val="00E04707"/>
  </w:style>
  <w:style w:type="character" w:customStyle="1" w:styleId="a-size-base">
    <w:name w:val="a-size-base"/>
    <w:basedOn w:val="VarsaylanParagrafYazTipi"/>
    <w:rsid w:val="00E04707"/>
  </w:style>
  <w:style w:type="character" w:customStyle="1" w:styleId="inline">
    <w:name w:val="inline"/>
    <w:basedOn w:val="VarsaylanParagrafYazTipi"/>
    <w:rsid w:val="00E04707"/>
  </w:style>
  <w:style w:type="character" w:customStyle="1" w:styleId="a-declarative">
    <w:name w:val="a-declarative"/>
    <w:basedOn w:val="VarsaylanParagrafYazTipi"/>
    <w:rsid w:val="00E04707"/>
  </w:style>
  <w:style w:type="character" w:customStyle="1" w:styleId="Balk4Char">
    <w:name w:val="Başlık 4 Char"/>
    <w:basedOn w:val="VarsaylanParagrafYazTipi"/>
    <w:link w:val="Balk4"/>
    <w:uiPriority w:val="9"/>
    <w:semiHidden/>
    <w:rsid w:val="00B8205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tBilgi">
    <w:name w:val="header"/>
    <w:basedOn w:val="Normal"/>
    <w:link w:val="stBilgiChar"/>
    <w:uiPriority w:val="99"/>
    <w:unhideWhenUsed/>
    <w:rsid w:val="00643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3594"/>
  </w:style>
  <w:style w:type="paragraph" w:styleId="AltBilgi">
    <w:name w:val="footer"/>
    <w:basedOn w:val="Normal"/>
    <w:link w:val="AltBilgiChar"/>
    <w:uiPriority w:val="99"/>
    <w:unhideWhenUsed/>
    <w:rsid w:val="0074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5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54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9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2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542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3780</Words>
  <Characters>21550</Characters>
  <Application>Microsoft Office Word</Application>
  <DocSecurity>0</DocSecurity>
  <Lines>179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</dc:creator>
  <cp:keywords/>
  <dc:description/>
  <cp:lastModifiedBy>Özge Boyacıoğlu</cp:lastModifiedBy>
  <cp:revision>4</cp:revision>
  <dcterms:created xsi:type="dcterms:W3CDTF">2023-03-06T08:24:00Z</dcterms:created>
  <dcterms:modified xsi:type="dcterms:W3CDTF">2023-03-06T09:43:00Z</dcterms:modified>
</cp:coreProperties>
</file>